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7A28" w:rsidRPr="00802AA3" w:rsidRDefault="004655D4" w:rsidP="00DE7A28">
      <w:pPr>
        <w:ind w:left="540" w:right="1067"/>
        <w:rPr>
          <w:b/>
          <w:color w:val="AF272F"/>
          <w:sz w:val="36"/>
          <w:szCs w:val="44"/>
        </w:rPr>
      </w:pPr>
      <w:bookmarkStart w:id="0" w:name="_GoBack"/>
      <w:bookmarkEnd w:id="0"/>
      <w:r w:rsidRPr="00802AA3">
        <w:rPr>
          <w:b/>
          <w:color w:val="AF272F"/>
          <w:sz w:val="36"/>
          <w:szCs w:val="44"/>
        </w:rPr>
        <w:t>School Strategic Plan Goals and Targets</w:t>
      </w:r>
    </w:p>
    <w:p w:rsidR="00751081" w:rsidRPr="00802AA3" w:rsidRDefault="004655D4" w:rsidP="00DE7A28">
      <w:pPr>
        <w:ind w:left="540" w:right="1067"/>
        <w:rPr>
          <w:b/>
          <w:color w:val="AF272F"/>
          <w:sz w:val="36"/>
          <w:szCs w:val="44"/>
        </w:rPr>
      </w:pPr>
      <w:r w:rsidRPr="00802AA3">
        <w:rPr>
          <w:b/>
          <w:noProof/>
          <w:color w:val="AF272F"/>
          <w:sz w:val="36"/>
          <w:szCs w:val="44"/>
        </w:rPr>
        <w:t>2018-2021</w:t>
      </w:r>
    </w:p>
    <w:p w:rsidR="00841F2A" w:rsidRPr="006A611D" w:rsidRDefault="004655D4" w:rsidP="007F74D5">
      <w:pPr>
        <w:pStyle w:val="ESIntroParagraph"/>
        <w:ind w:left="-567" w:right="1697" w:firstLine="1107"/>
        <w:rPr>
          <w:color w:val="595959" w:themeColor="text1" w:themeTint="A6"/>
        </w:rPr>
      </w:pPr>
      <w:r w:rsidRPr="006A611D">
        <w:rPr>
          <w:noProof/>
          <w:color w:val="595959" w:themeColor="text1" w:themeTint="A6"/>
        </w:rPr>
        <w:t>Carlton Primary School (4980)</w:t>
      </w:r>
    </w:p>
    <w:p w:rsidR="00841F2A" w:rsidRPr="008766A4" w:rsidRDefault="00E15479" w:rsidP="00D84C0F">
      <w:pPr>
        <w:pStyle w:val="ESIntroParagraph"/>
        <w:ind w:left="-567" w:right="4330"/>
      </w:pPr>
    </w:p>
    <w:p w:rsidR="00751081" w:rsidRDefault="00E15479" w:rsidP="00D84C0F">
      <w:pPr>
        <w:pStyle w:val="Heading1"/>
        <w:ind w:left="-567"/>
      </w:pPr>
    </w:p>
    <w:p w:rsidR="00841F2A" w:rsidRDefault="00E15479" w:rsidP="00895870">
      <w:pPr>
        <w:pStyle w:val="ESHeading2"/>
      </w:pPr>
    </w:p>
    <w:p w:rsidR="009251D9" w:rsidRDefault="00E15479" w:rsidP="00895870">
      <w:pPr>
        <w:pStyle w:val="ESHeading2"/>
      </w:pPr>
    </w:p>
    <w:p w:rsidR="009251D9" w:rsidRDefault="00E15479" w:rsidP="00895870">
      <w:pPr>
        <w:pStyle w:val="ESHeading2"/>
      </w:pPr>
    </w:p>
    <w:p w:rsidR="00A06D62" w:rsidRDefault="00E15479" w:rsidP="00895870">
      <w:pPr>
        <w:pStyle w:val="ESHeading2"/>
      </w:pPr>
    </w:p>
    <w:p w:rsidR="00A06D62" w:rsidRDefault="00E15479" w:rsidP="00895870">
      <w:pPr>
        <w:pStyle w:val="ESHeading2"/>
      </w:pPr>
    </w:p>
    <w:p w:rsidR="00A06D62" w:rsidRDefault="00E15479" w:rsidP="00895870">
      <w:pPr>
        <w:pStyle w:val="ESHeading2"/>
      </w:pPr>
    </w:p>
    <w:p w:rsidR="00BA5195" w:rsidRPr="00CB0768" w:rsidRDefault="004655D4" w:rsidP="00CB0768">
      <w:pPr>
        <w:pStyle w:val="ESHeading2"/>
        <w:jc w:val="center"/>
      </w:pPr>
      <w:r>
        <w:rPr>
          <w:b w:val="0"/>
          <w:noProof/>
          <w:sz w:val="44"/>
          <w:szCs w:val="44"/>
          <w:lang w:val="en-AU" w:eastAsia="en-AU"/>
        </w:rPr>
        <w:drawing>
          <wp:anchor distT="0" distB="0" distL="114300" distR="114300" simplePos="0" relativeHeight="251658240" behindDoc="1" locked="0" layoutInCell="1" allowOverlap="1">
            <wp:simplePos x="0" y="0"/>
            <wp:positionH relativeFrom="page">
              <wp:align>center</wp:align>
            </wp:positionH>
            <wp:positionV relativeFrom="paragraph">
              <wp:posOffset>0</wp:posOffset>
            </wp:positionV>
            <wp:extent cx="1803400" cy="1803400"/>
            <wp:effectExtent l="0" t="0" r="0" b="0"/>
            <wp:wrapNone/>
            <wp:docPr id="100017" name="Picture 100017"/>
            <wp:cNvGraphicFramePr/>
            <a:graphic xmlns:a="http://schemas.openxmlformats.org/drawingml/2006/main">
              <a:graphicData uri="http://schemas.openxmlformats.org/drawingml/2006/picture">
                <pic:pic xmlns:pic="http://schemas.openxmlformats.org/drawingml/2006/picture">
                  <pic:nvPicPr>
                    <pic:cNvPr id="100017" name=""/>
                    <pic:cNvPicPr/>
                  </pic:nvPicPr>
                  <pic:blipFill>
                    <a:blip r:embed="rId12"/>
                    <a:stretch>
                      <a:fillRect/>
                    </a:stretch>
                  </pic:blipFill>
                  <pic:spPr>
                    <a:xfrm>
                      <a:off x="0" y="0"/>
                      <a:ext cx="1803400" cy="1803400"/>
                    </a:xfrm>
                    <a:prstGeom prst="rect">
                      <a:avLst/>
                    </a:prstGeom>
                  </pic:spPr>
                </pic:pic>
              </a:graphicData>
            </a:graphic>
          </wp:anchor>
        </w:drawing>
      </w:r>
    </w:p>
    <w:p w:rsidR="00CB0768" w:rsidRDefault="004655D4" w:rsidP="00D5157D">
      <w:pPr>
        <w:pStyle w:val="ESBodyText"/>
        <w:sectPr w:rsidR="00CB0768" w:rsidSect="00B402B7">
          <w:headerReference w:type="even" r:id="rId13"/>
          <w:headerReference w:type="default" r:id="rId14"/>
          <w:footerReference w:type="even" r:id="rId15"/>
          <w:footerReference w:type="default" r:id="rId16"/>
          <w:headerReference w:type="first" r:id="rId17"/>
          <w:pgSz w:w="11906" w:h="16838" w:code="9"/>
          <w:pgMar w:top="1005" w:right="737" w:bottom="1304" w:left="562" w:header="624" w:footer="1134" w:gutter="0"/>
          <w:cols w:space="397"/>
          <w:docGrid w:linePitch="360"/>
        </w:sectPr>
      </w:pPr>
      <w:r w:rsidRPr="00A06D62">
        <w:rPr>
          <w:rFonts w:ascii="Times New Roman" w:hAnsi="Times New Roman" w:cs="Times New Roman"/>
          <w:noProof/>
          <w:sz w:val="24"/>
          <w:szCs w:val="24"/>
          <w:lang w:val="en-AU" w:eastAsia="en-AU"/>
        </w:rPr>
        <mc:AlternateContent>
          <mc:Choice Requires="wps">
            <w:drawing>
              <wp:anchor distT="45720" distB="45720" distL="114300" distR="114300" simplePos="0" relativeHeight="251660288" behindDoc="1" locked="1" layoutInCell="1" allowOverlap="1">
                <wp:simplePos x="0" y="0"/>
                <wp:positionH relativeFrom="margin">
                  <wp:posOffset>100330</wp:posOffset>
                </wp:positionH>
                <wp:positionV relativeFrom="bottomMargin">
                  <wp:posOffset>-1260475</wp:posOffset>
                </wp:positionV>
                <wp:extent cx="9773920" cy="1134110"/>
                <wp:effectExtent l="0" t="0" r="0" b="889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3920" cy="1134110"/>
                        </a:xfrm>
                        <a:prstGeom prst="rect">
                          <a:avLst/>
                        </a:prstGeom>
                        <a:solidFill>
                          <a:srgbClr val="FFFFFF"/>
                        </a:solidFill>
                        <a:ln w="9525">
                          <a:noFill/>
                          <a:miter lim="800000"/>
                          <a:headEnd/>
                          <a:tailEnd/>
                        </a:ln>
                      </wps:spPr>
                      <wps:txbx>
                        <w:txbxContent>
                          <w:p w:rsidR="00A06D62" w:rsidRDefault="004655D4" w:rsidP="00A06D62">
                            <w:pPr>
                              <w:pStyle w:val="ESBodyText"/>
                            </w:pPr>
                            <w:r>
                              <w:rPr>
                                <w:noProof/>
                              </w:rPr>
                              <w:t>Submitted for review by Julie Large (School Principal) on 06 December, 2017 at 12:01 PM</w:t>
                            </w:r>
                            <w:r>
                              <w:rPr>
                                <w:noProof/>
                              </w:rPr>
                              <w:br/>
                              <w:t>Endorsed by John Stone (Senior Education Improvement Leader) on 06 December, 2017 at 02:29 PM</w:t>
                            </w:r>
                            <w:r>
                              <w:rPr>
                                <w:noProof/>
                              </w:rPr>
                              <w:br/>
                              <w:t>Endorsed by Lakshmi Mohan (School Council President) on 20 December, 2017 at 08:29 AM</w:t>
                            </w:r>
                            <w:r>
                              <w:rPr>
                                <w:noProof/>
                              </w:rPr>
                              <w:br/>
                            </w:r>
                          </w:p>
                        </w:txbxContent>
                      </wps:txbx>
                      <wps:bodyPr rot="0" vert="horz" wrap="square" anchor="t" anchorCtr="0"/>
                    </wps:wsp>
                  </a:graphicData>
                </a:graphic>
              </wp:anchor>
            </w:drawing>
          </mc:Choice>
          <mc:Fallback>
            <w:pict>
              <v:shapetype id="_x0000_t202" coordsize="21600,21600" o:spt="202" path="m,l,21600r21600,l21600,xe">
                <v:stroke joinstyle="miter"/>
                <v:path gradientshapeok="t" o:connecttype="rect"/>
              </v:shapetype>
              <v:shape id="Text Box 2" o:spid="_x0000_s1025" type="#_x0000_t202" style="height:89.3pt;margin-left:7.9pt;margin-top:-99.25pt;mso-height-percent:0;mso-height-relative:margin;mso-position-horizontal-relative:margin;mso-position-vertical-relative:bottom-margin-area;mso-width-percent:0;mso-width-relative:margin;mso-wrap-distance-bottom:3.6pt;mso-wrap-distance-left:9pt;mso-wrap-distance-right:9pt;mso-wrap-distance-top:3.6pt;position:absolute;width:769.6pt;z-index:-251657216" fillcolor="white" stroked="f" strokeweight="0.75pt">
                <v:stroke joinstyle="miter"/>
                <v:textbox>
                  <w:txbxContent>
                    <w:p w:rsidR="00A06D62" w:rsidP="00A06D62">
                      <w:pPr>
                        <w:pStyle w:val="ESBodyText"/>
                      </w:pPr>
                      <w:r>
                        <w:rPr>
                          <w:noProof/>
                        </w:rPr>
                        <w:t>Submitted for review by Julie Large (School Principal) on 06 December, 2017 at 12:01 PM</w:t>
                        <w:br/>
                        <w:t>Endorsed by John Stone (Senior Education Improvement Leader) on 06 December, 2017 at 02:29 PM</w:t>
                        <w:br/>
                        <w:t>Endorsed by Lakshmi Mohan (School Council President) on 20 December, 2017 at 08:29 AM</w:t>
                        <w:br/>
                      </w:r>
                    </w:p>
                  </w:txbxContent>
                </v:textbox>
                <w10:wrap anchorx="margin"/>
                <w10:anchorlock/>
              </v:shape>
            </w:pict>
          </mc:Fallback>
        </mc:AlternateContent>
      </w:r>
    </w:p>
    <w:p w:rsidR="001D751E" w:rsidRPr="00802AA3" w:rsidRDefault="004655D4" w:rsidP="00DE7A28">
      <w:pPr>
        <w:ind w:left="-540" w:right="-632"/>
        <w:rPr>
          <w:b/>
          <w:color w:val="AF272F"/>
          <w:sz w:val="36"/>
          <w:szCs w:val="44"/>
        </w:rPr>
      </w:pPr>
      <w:r w:rsidRPr="00802AA3">
        <w:rPr>
          <w:b/>
          <w:color w:val="AF272F"/>
          <w:sz w:val="36"/>
          <w:szCs w:val="44"/>
        </w:rPr>
        <w:lastRenderedPageBreak/>
        <w:t xml:space="preserve">School Strategic Plan Goals and Targets - </w:t>
      </w:r>
      <w:r w:rsidRPr="00802AA3">
        <w:rPr>
          <w:b/>
          <w:noProof/>
          <w:color w:val="AF272F"/>
          <w:sz w:val="36"/>
          <w:szCs w:val="44"/>
        </w:rPr>
        <w:t>2018-2021</w:t>
      </w:r>
    </w:p>
    <w:p w:rsidR="00C259B6" w:rsidRPr="001D751E" w:rsidRDefault="004655D4" w:rsidP="007F74D5">
      <w:pPr>
        <w:pStyle w:val="ESIntroParagraph"/>
        <w:ind w:left="-567" w:right="1708" w:firstLine="27"/>
        <w:rPr>
          <w:color w:val="595959" w:themeColor="text1" w:themeTint="A6"/>
        </w:rPr>
      </w:pPr>
      <w:r w:rsidRPr="001D751E">
        <w:rPr>
          <w:noProof/>
          <w:color w:val="595959" w:themeColor="text1" w:themeTint="A6"/>
        </w:rPr>
        <w:t>Carlton Primary School (4980)</w:t>
      </w:r>
    </w:p>
    <w:p w:rsidR="005539D1" w:rsidRDefault="00E15479" w:rsidP="00C259B6">
      <w:pPr>
        <w:pStyle w:val="ESIntroParagraph"/>
        <w:ind w:left="-567" w:right="4330" w:firstLine="567"/>
        <w:rPr>
          <w:color w:val="AF272F"/>
        </w:rPr>
      </w:pPr>
    </w:p>
    <w:p w:rsidR="00C259B6" w:rsidRPr="006F02F6" w:rsidRDefault="00E15479" w:rsidP="00C259B6">
      <w:pPr>
        <w:pStyle w:val="ESIntroParagraph"/>
        <w:ind w:left="-567" w:right="4330"/>
        <w:rPr>
          <w:color w:val="AF272F"/>
        </w:rPr>
      </w:pPr>
    </w:p>
    <w:tbl>
      <w:tblPr>
        <w:tblStyle w:val="TableGrid"/>
        <w:tblW w:w="15120" w:type="dxa"/>
        <w:tblInd w:w="-545" w:type="dxa"/>
        <w:tblCellMar>
          <w:top w:w="115" w:type="dxa"/>
          <w:left w:w="115" w:type="dxa"/>
          <w:bottom w:w="115" w:type="dxa"/>
          <w:right w:w="115" w:type="dxa"/>
        </w:tblCellMar>
        <w:tblLook w:val="04A0" w:firstRow="1" w:lastRow="0" w:firstColumn="1" w:lastColumn="0" w:noHBand="0" w:noVBand="1"/>
      </w:tblPr>
      <w:tblGrid>
        <w:gridCol w:w="1555"/>
        <w:gridCol w:w="13565"/>
      </w:tblGrid>
      <w:tr w:rsidR="00293907" w:rsidTr="00C9468E">
        <w:trPr>
          <w:trHeight w:val="110"/>
        </w:trPr>
        <w:tc>
          <w:tcPr>
            <w:tcW w:w="1555" w:type="dxa"/>
            <w:shd w:val="clear" w:color="auto" w:fill="D9D9D9" w:themeFill="background1" w:themeFillShade="D9"/>
          </w:tcPr>
          <w:p w:rsidR="004A0C2B" w:rsidRPr="00DE7A28" w:rsidRDefault="004655D4" w:rsidP="00C9468E">
            <w:pPr>
              <w:pStyle w:val="Heading3"/>
              <w:spacing w:before="0" w:after="0"/>
              <w:rPr>
                <w:sz w:val="16"/>
                <w:szCs w:val="24"/>
              </w:rPr>
            </w:pPr>
            <w:r w:rsidRPr="00DE7A28">
              <w:rPr>
                <w:szCs w:val="24"/>
              </w:rPr>
              <w:t>Goal 1</w:t>
            </w:r>
          </w:p>
        </w:tc>
        <w:tc>
          <w:tcPr>
            <w:tcW w:w="13565" w:type="dxa"/>
            <w:shd w:val="clear" w:color="auto" w:fill="D9D9D9" w:themeFill="background1" w:themeFillShade="D9"/>
          </w:tcPr>
          <w:p w:rsidR="004A0C2B" w:rsidRPr="00DE7A28" w:rsidRDefault="004655D4" w:rsidP="008835CD">
            <w:pPr>
              <w:pStyle w:val="ESBodyText"/>
              <w:spacing w:after="0"/>
              <w:rPr>
                <w:b/>
                <w:szCs w:val="24"/>
              </w:rPr>
            </w:pPr>
            <w:r>
              <w:rPr>
                <w:sz w:val="20"/>
              </w:rPr>
              <w:t>To maximise student learning growth across the curriculum with a specific focus on Mathematics and English.</w:t>
            </w:r>
          </w:p>
        </w:tc>
      </w:tr>
      <w:tr w:rsidR="00293907" w:rsidTr="00C9468E">
        <w:trPr>
          <w:trHeight w:val="38"/>
        </w:trPr>
        <w:tc>
          <w:tcPr>
            <w:tcW w:w="1555" w:type="dxa"/>
            <w:vMerge w:val="restart"/>
          </w:tcPr>
          <w:p w:rsidR="004A0C2B" w:rsidRPr="008835CD" w:rsidRDefault="004655D4" w:rsidP="008835CD">
            <w:pPr>
              <w:pStyle w:val="ESBodyText"/>
              <w:spacing w:after="0"/>
            </w:pPr>
            <w:r>
              <w:rPr>
                <w:sz w:val="20"/>
              </w:rPr>
              <w:t>Targets</w:t>
            </w:r>
          </w:p>
        </w:tc>
        <w:tc>
          <w:tcPr>
            <w:tcW w:w="13565" w:type="dxa"/>
          </w:tcPr>
          <w:p w:rsidR="004A0C2B" w:rsidRPr="008835CD" w:rsidRDefault="004655D4" w:rsidP="008835CD">
            <w:pPr>
              <w:pStyle w:val="ESBodyText"/>
              <w:spacing w:after="0" w:line="288" w:lineRule="atLeast"/>
            </w:pPr>
            <w:r w:rsidRPr="008835CD">
              <w:rPr>
                <w:rFonts w:ascii="Verdana" w:eastAsia="Verdana" w:hAnsi="Verdana" w:cs="Verdana"/>
                <w:i/>
                <w:iCs/>
                <w:color w:val="000000"/>
              </w:rPr>
              <w:t>Student Outcomes</w:t>
            </w:r>
          </w:p>
          <w:p w:rsidR="004A0C2B" w:rsidRPr="008835CD" w:rsidRDefault="004655D4" w:rsidP="008835CD">
            <w:pPr>
              <w:pStyle w:val="ESBodyText"/>
              <w:spacing w:after="0" w:line="288" w:lineRule="atLeast"/>
            </w:pPr>
            <w:r w:rsidRPr="008835CD">
              <w:rPr>
                <w:rFonts w:ascii="Verdana" w:eastAsia="Verdana" w:hAnsi="Verdana" w:cs="Verdana"/>
                <w:color w:val="000000"/>
              </w:rPr>
              <w:t>Every student at Carlton PS to achieve at least twelve months growth annually in Reading, Writing and Number according to the assessment tools listed in the C.P.S assessment schedule. Specific cohort targets set annually.</w:t>
            </w:r>
          </w:p>
          <w:p w:rsidR="004A0C2B" w:rsidRPr="008835CD" w:rsidRDefault="004655D4" w:rsidP="008835CD">
            <w:pPr>
              <w:pStyle w:val="ESBodyText"/>
              <w:spacing w:after="0" w:line="288" w:lineRule="atLeast"/>
            </w:pPr>
            <w:r w:rsidRPr="008835CD">
              <w:t> </w:t>
            </w:r>
          </w:p>
          <w:p w:rsidR="004A0C2B" w:rsidRPr="008835CD" w:rsidRDefault="00E15479" w:rsidP="008835CD">
            <w:pPr>
              <w:pStyle w:val="ESBodyText"/>
              <w:spacing w:after="0"/>
            </w:pPr>
          </w:p>
        </w:tc>
      </w:tr>
      <w:tr w:rsidR="00293907" w:rsidTr="00C9468E">
        <w:trPr>
          <w:trHeight w:val="38"/>
        </w:trPr>
        <w:tc>
          <w:tcPr>
            <w:tcW w:w="1555" w:type="dxa"/>
            <w:vMerge/>
          </w:tcPr>
          <w:p w:rsidR="004A0C2B" w:rsidRPr="008835CD" w:rsidRDefault="004655D4" w:rsidP="008835CD">
            <w:pPr>
              <w:pStyle w:val="ESBodyText"/>
              <w:spacing w:after="0"/>
            </w:pPr>
            <w:r>
              <w:rPr>
                <w:sz w:val="20"/>
              </w:rPr>
              <w:t xml:space="preserve"> </w:t>
            </w:r>
          </w:p>
        </w:tc>
        <w:tc>
          <w:tcPr>
            <w:tcW w:w="13565" w:type="dxa"/>
          </w:tcPr>
          <w:p w:rsidR="004A0C2B" w:rsidRPr="008835CD" w:rsidRDefault="004655D4" w:rsidP="008835CD">
            <w:pPr>
              <w:pStyle w:val="ESBodyText"/>
              <w:spacing w:after="0"/>
            </w:pPr>
            <w:r w:rsidRPr="008835CD">
              <w:rPr>
                <w:rFonts w:ascii="Verdana" w:eastAsia="Verdana" w:hAnsi="Verdana" w:cs="Verdana"/>
                <w:b/>
                <w:bCs/>
                <w:color w:val="000000"/>
              </w:rPr>
              <w:t xml:space="preserve">Develop the school’s capacity to engage and collaborate with families and community partners to maximise the learning opportunities for all students. </w:t>
            </w:r>
          </w:p>
          <w:p w:rsidR="004A0C2B" w:rsidRPr="008835CD" w:rsidRDefault="004655D4" w:rsidP="008835CD">
            <w:pPr>
              <w:pStyle w:val="ESBodyText"/>
              <w:spacing w:after="0" w:line="288" w:lineRule="atLeast"/>
            </w:pPr>
            <w:r w:rsidRPr="008835CD">
              <w:rPr>
                <w:rFonts w:ascii="Verdana" w:eastAsia="Verdana" w:hAnsi="Verdana" w:cs="Verdana"/>
                <w:color w:val="000000"/>
              </w:rPr>
              <w:t>Attitudes to school survey</w:t>
            </w:r>
          </w:p>
          <w:p w:rsidR="004A0C2B" w:rsidRPr="008835CD" w:rsidRDefault="004655D4" w:rsidP="008835CD">
            <w:pPr>
              <w:pStyle w:val="ESBodyText"/>
              <w:spacing w:after="0" w:line="288" w:lineRule="atLeast"/>
            </w:pPr>
            <w:r w:rsidRPr="008835CD">
              <w:t>Annual improvement (or maintenance of 80% or over) in following areas:</w:t>
            </w:r>
          </w:p>
          <w:tbl>
            <w:tblPr>
              <w:tblW w:w="7680" w:type="dxa"/>
              <w:tblCellSpacing w:w="15" w:type="dxa"/>
              <w:tblCellMar>
                <w:top w:w="15" w:type="dxa"/>
                <w:left w:w="15" w:type="dxa"/>
                <w:bottom w:w="15" w:type="dxa"/>
                <w:right w:w="15" w:type="dxa"/>
              </w:tblCellMar>
              <w:tblLook w:val="04A0" w:firstRow="1" w:lastRow="0" w:firstColumn="1" w:lastColumn="0" w:noHBand="0" w:noVBand="1"/>
            </w:tblPr>
            <w:tblGrid>
              <w:gridCol w:w="3871"/>
              <w:gridCol w:w="3809"/>
            </w:tblGrid>
            <w:tr w:rsidR="00293907">
              <w:trPr>
                <w:tblCellSpacing w:w="15" w:type="dxa"/>
              </w:trPr>
              <w:tc>
                <w:tcPr>
                  <w:tcW w:w="3855" w:type="dxa"/>
                  <w:tcMar>
                    <w:top w:w="15" w:type="dxa"/>
                    <w:left w:w="15" w:type="dxa"/>
                    <w:bottom w:w="15" w:type="dxa"/>
                    <w:right w:w="15" w:type="dxa"/>
                  </w:tcMar>
                  <w:vAlign w:val="center"/>
                </w:tcPr>
                <w:p w:rsidR="004A0C2B" w:rsidRPr="008835CD" w:rsidRDefault="004655D4" w:rsidP="008835CD">
                  <w:pPr>
                    <w:pStyle w:val="ESBodyText"/>
                    <w:spacing w:after="0"/>
                    <w:rPr>
                      <w:color w:val="000000"/>
                    </w:rPr>
                  </w:pPr>
                  <w:r w:rsidRPr="008835CD">
                    <w:rPr>
                      <w:color w:val="000000"/>
                    </w:rPr>
                    <w:t>Survey factor</w:t>
                  </w:r>
                </w:p>
              </w:tc>
              <w:tc>
                <w:tcPr>
                  <w:tcW w:w="3795" w:type="dxa"/>
                  <w:tcMar>
                    <w:top w:w="15" w:type="dxa"/>
                    <w:left w:w="15" w:type="dxa"/>
                    <w:bottom w:w="15" w:type="dxa"/>
                    <w:right w:w="15" w:type="dxa"/>
                  </w:tcMar>
                  <w:vAlign w:val="center"/>
                </w:tcPr>
                <w:p w:rsidR="004A0C2B" w:rsidRPr="008835CD" w:rsidRDefault="004655D4" w:rsidP="008835CD">
                  <w:pPr>
                    <w:pStyle w:val="ESBodyText"/>
                    <w:spacing w:after="0"/>
                    <w:rPr>
                      <w:color w:val="000000"/>
                    </w:rPr>
                  </w:pPr>
                  <w:r w:rsidRPr="008835CD">
                    <w:rPr>
                      <w:color w:val="000000"/>
                    </w:rPr>
                    <w:t>Overall percentage positive 2017</w:t>
                  </w:r>
                </w:p>
              </w:tc>
            </w:tr>
            <w:tr w:rsidR="00293907">
              <w:trPr>
                <w:tblCellSpacing w:w="15" w:type="dxa"/>
              </w:trPr>
              <w:tc>
                <w:tcPr>
                  <w:tcW w:w="3855" w:type="dxa"/>
                  <w:tcMar>
                    <w:top w:w="15" w:type="dxa"/>
                    <w:left w:w="15" w:type="dxa"/>
                    <w:bottom w:w="15" w:type="dxa"/>
                    <w:right w:w="15" w:type="dxa"/>
                  </w:tcMar>
                  <w:vAlign w:val="center"/>
                </w:tcPr>
                <w:p w:rsidR="004A0C2B" w:rsidRPr="008835CD" w:rsidRDefault="004655D4" w:rsidP="008835CD">
                  <w:pPr>
                    <w:pStyle w:val="ESBodyText"/>
                    <w:spacing w:after="0"/>
                    <w:rPr>
                      <w:color w:val="000000"/>
                    </w:rPr>
                  </w:pPr>
                  <w:r w:rsidRPr="008835CD">
                    <w:rPr>
                      <w:color w:val="000000"/>
                    </w:rPr>
                    <w:t>Attitudes to attendance</w:t>
                  </w:r>
                </w:p>
              </w:tc>
              <w:tc>
                <w:tcPr>
                  <w:tcW w:w="3795" w:type="dxa"/>
                  <w:tcMar>
                    <w:top w:w="15" w:type="dxa"/>
                    <w:left w:w="15" w:type="dxa"/>
                    <w:bottom w:w="15" w:type="dxa"/>
                    <w:right w:w="15" w:type="dxa"/>
                  </w:tcMar>
                  <w:vAlign w:val="center"/>
                </w:tcPr>
                <w:p w:rsidR="004A0C2B" w:rsidRPr="008835CD" w:rsidRDefault="004655D4" w:rsidP="008835CD">
                  <w:pPr>
                    <w:pStyle w:val="ESBodyText"/>
                    <w:spacing w:after="0"/>
                    <w:rPr>
                      <w:color w:val="000000"/>
                    </w:rPr>
                  </w:pPr>
                  <w:r w:rsidRPr="008835CD">
                    <w:rPr>
                      <w:color w:val="000000"/>
                    </w:rPr>
                    <w:t> 89%</w:t>
                  </w:r>
                </w:p>
              </w:tc>
            </w:tr>
            <w:tr w:rsidR="00293907">
              <w:trPr>
                <w:tblCellSpacing w:w="15" w:type="dxa"/>
              </w:trPr>
              <w:tc>
                <w:tcPr>
                  <w:tcW w:w="3855" w:type="dxa"/>
                  <w:tcMar>
                    <w:top w:w="15" w:type="dxa"/>
                    <w:left w:w="15" w:type="dxa"/>
                    <w:bottom w:w="15" w:type="dxa"/>
                    <w:right w:w="15" w:type="dxa"/>
                  </w:tcMar>
                  <w:vAlign w:val="center"/>
                </w:tcPr>
                <w:p w:rsidR="004A0C2B" w:rsidRPr="008835CD" w:rsidRDefault="004655D4" w:rsidP="008835CD">
                  <w:pPr>
                    <w:pStyle w:val="ESBodyText"/>
                    <w:spacing w:after="0"/>
                    <w:rPr>
                      <w:color w:val="000000"/>
                    </w:rPr>
                  </w:pPr>
                  <w:r w:rsidRPr="008835CD">
                    <w:rPr>
                      <w:color w:val="000000"/>
                    </w:rPr>
                    <w:t>School connectedness</w:t>
                  </w:r>
                </w:p>
              </w:tc>
              <w:tc>
                <w:tcPr>
                  <w:tcW w:w="3795" w:type="dxa"/>
                  <w:tcMar>
                    <w:top w:w="15" w:type="dxa"/>
                    <w:left w:w="15" w:type="dxa"/>
                    <w:bottom w:w="15" w:type="dxa"/>
                    <w:right w:w="15" w:type="dxa"/>
                  </w:tcMar>
                  <w:vAlign w:val="center"/>
                </w:tcPr>
                <w:p w:rsidR="004A0C2B" w:rsidRPr="008835CD" w:rsidRDefault="004655D4" w:rsidP="008835CD">
                  <w:pPr>
                    <w:pStyle w:val="ESBodyText"/>
                    <w:spacing w:after="0"/>
                    <w:rPr>
                      <w:color w:val="000000"/>
                    </w:rPr>
                  </w:pPr>
                  <w:r w:rsidRPr="008835CD">
                    <w:rPr>
                      <w:color w:val="000000"/>
                    </w:rPr>
                    <w:t> 78%</w:t>
                  </w:r>
                </w:p>
              </w:tc>
            </w:tr>
            <w:tr w:rsidR="00293907">
              <w:trPr>
                <w:tblCellSpacing w:w="15" w:type="dxa"/>
              </w:trPr>
              <w:tc>
                <w:tcPr>
                  <w:tcW w:w="3855" w:type="dxa"/>
                  <w:tcMar>
                    <w:top w:w="15" w:type="dxa"/>
                    <w:left w:w="15" w:type="dxa"/>
                    <w:bottom w:w="15" w:type="dxa"/>
                    <w:right w:w="15" w:type="dxa"/>
                  </w:tcMar>
                  <w:vAlign w:val="center"/>
                </w:tcPr>
                <w:p w:rsidR="004A0C2B" w:rsidRPr="008835CD" w:rsidRDefault="004655D4" w:rsidP="008835CD">
                  <w:pPr>
                    <w:pStyle w:val="ESBodyText"/>
                    <w:spacing w:after="0"/>
                    <w:rPr>
                      <w:color w:val="000000"/>
                    </w:rPr>
                  </w:pPr>
                  <w:r w:rsidRPr="008835CD">
                    <w:rPr>
                      <w:color w:val="000000"/>
                    </w:rPr>
                    <w:t>High expectations for success</w:t>
                  </w:r>
                </w:p>
              </w:tc>
              <w:tc>
                <w:tcPr>
                  <w:tcW w:w="3795" w:type="dxa"/>
                  <w:tcMar>
                    <w:top w:w="15" w:type="dxa"/>
                    <w:left w:w="15" w:type="dxa"/>
                    <w:bottom w:w="15" w:type="dxa"/>
                    <w:right w:w="15" w:type="dxa"/>
                  </w:tcMar>
                  <w:vAlign w:val="center"/>
                </w:tcPr>
                <w:p w:rsidR="004A0C2B" w:rsidRPr="008835CD" w:rsidRDefault="004655D4" w:rsidP="008835CD">
                  <w:pPr>
                    <w:pStyle w:val="ESBodyText"/>
                    <w:spacing w:after="0"/>
                    <w:rPr>
                      <w:color w:val="000000"/>
                    </w:rPr>
                  </w:pPr>
                  <w:r w:rsidRPr="008835CD">
                    <w:rPr>
                      <w:color w:val="000000"/>
                    </w:rPr>
                    <w:t> 78%</w:t>
                  </w:r>
                </w:p>
              </w:tc>
            </w:tr>
          </w:tbl>
          <w:p w:rsidR="004A0C2B" w:rsidRPr="008835CD" w:rsidRDefault="004655D4" w:rsidP="008835CD">
            <w:pPr>
              <w:pStyle w:val="ESBodyText"/>
              <w:spacing w:after="0"/>
            </w:pPr>
            <w:r w:rsidRPr="008835CD">
              <w:t>Parent Opinion Survey</w:t>
            </w:r>
          </w:p>
          <w:p w:rsidR="004A0C2B" w:rsidRPr="008835CD" w:rsidRDefault="004655D4" w:rsidP="008835CD">
            <w:pPr>
              <w:pStyle w:val="ESBodyText"/>
              <w:spacing w:after="0"/>
            </w:pPr>
            <w:r w:rsidRPr="008835CD">
              <w:t>Annual improvement (or maintenance of 80% or over) in following areas:</w:t>
            </w:r>
          </w:p>
          <w:tbl>
            <w:tblPr>
              <w:tblW w:w="7665" w:type="dxa"/>
              <w:tblCellSpacing w:w="15" w:type="dxa"/>
              <w:tblCellMar>
                <w:top w:w="15" w:type="dxa"/>
                <w:left w:w="15" w:type="dxa"/>
                <w:bottom w:w="15" w:type="dxa"/>
                <w:right w:w="15" w:type="dxa"/>
              </w:tblCellMar>
              <w:tblLook w:val="04A0" w:firstRow="1" w:lastRow="0" w:firstColumn="1" w:lastColumn="0" w:noHBand="0" w:noVBand="1"/>
            </w:tblPr>
            <w:tblGrid>
              <w:gridCol w:w="3764"/>
              <w:gridCol w:w="3901"/>
            </w:tblGrid>
            <w:tr w:rsidR="00293907">
              <w:trPr>
                <w:tblCellSpacing w:w="15" w:type="dxa"/>
              </w:trPr>
              <w:tc>
                <w:tcPr>
                  <w:tcW w:w="3690" w:type="dxa"/>
                  <w:tcMar>
                    <w:top w:w="15" w:type="dxa"/>
                    <w:left w:w="15" w:type="dxa"/>
                    <w:bottom w:w="15" w:type="dxa"/>
                    <w:right w:w="15" w:type="dxa"/>
                  </w:tcMar>
                  <w:vAlign w:val="center"/>
                </w:tcPr>
                <w:p w:rsidR="004A0C2B" w:rsidRPr="008835CD" w:rsidRDefault="004655D4" w:rsidP="008835CD">
                  <w:pPr>
                    <w:pStyle w:val="ESBodyText"/>
                    <w:spacing w:after="0"/>
                    <w:rPr>
                      <w:color w:val="000000"/>
                    </w:rPr>
                  </w:pPr>
                  <w:r w:rsidRPr="008835CD">
                    <w:rPr>
                      <w:color w:val="000000"/>
                    </w:rPr>
                    <w:t>Framework Factor</w:t>
                  </w:r>
                </w:p>
              </w:tc>
              <w:tc>
                <w:tcPr>
                  <w:tcW w:w="3825" w:type="dxa"/>
                  <w:tcMar>
                    <w:top w:w="15" w:type="dxa"/>
                    <w:left w:w="15" w:type="dxa"/>
                    <w:bottom w:w="15" w:type="dxa"/>
                    <w:right w:w="15" w:type="dxa"/>
                  </w:tcMar>
                  <w:vAlign w:val="center"/>
                </w:tcPr>
                <w:p w:rsidR="004A0C2B" w:rsidRPr="008835CD" w:rsidRDefault="004655D4" w:rsidP="008835CD">
                  <w:pPr>
                    <w:pStyle w:val="ESBodyText"/>
                    <w:spacing w:after="0"/>
                    <w:rPr>
                      <w:color w:val="000000"/>
                    </w:rPr>
                  </w:pPr>
                  <w:r w:rsidRPr="008835CD">
                    <w:rPr>
                      <w:color w:val="000000"/>
                    </w:rPr>
                    <w:t>Percentage of positive responses 2017</w:t>
                  </w:r>
                </w:p>
              </w:tc>
            </w:tr>
            <w:tr w:rsidR="00293907">
              <w:trPr>
                <w:tblCellSpacing w:w="15" w:type="dxa"/>
              </w:trPr>
              <w:tc>
                <w:tcPr>
                  <w:tcW w:w="3690" w:type="dxa"/>
                  <w:tcMar>
                    <w:top w:w="15" w:type="dxa"/>
                    <w:left w:w="15" w:type="dxa"/>
                    <w:bottom w:w="15" w:type="dxa"/>
                    <w:right w:w="15" w:type="dxa"/>
                  </w:tcMar>
                  <w:vAlign w:val="center"/>
                </w:tcPr>
                <w:p w:rsidR="004A0C2B" w:rsidRPr="008835CD" w:rsidRDefault="004655D4" w:rsidP="008835CD">
                  <w:pPr>
                    <w:pStyle w:val="ESBodyText"/>
                    <w:spacing w:after="0"/>
                    <w:rPr>
                      <w:color w:val="000000"/>
                    </w:rPr>
                  </w:pPr>
                  <w:r w:rsidRPr="008835CD">
                    <w:rPr>
                      <w:color w:val="000000"/>
                    </w:rPr>
                    <w:t>Parent participation and involvement</w:t>
                  </w:r>
                </w:p>
              </w:tc>
              <w:tc>
                <w:tcPr>
                  <w:tcW w:w="3825" w:type="dxa"/>
                  <w:tcMar>
                    <w:top w:w="15" w:type="dxa"/>
                    <w:left w:w="15" w:type="dxa"/>
                    <w:bottom w:w="15" w:type="dxa"/>
                    <w:right w:w="15" w:type="dxa"/>
                  </w:tcMar>
                  <w:vAlign w:val="center"/>
                </w:tcPr>
                <w:p w:rsidR="004A0C2B" w:rsidRPr="008835CD" w:rsidRDefault="004655D4" w:rsidP="008835CD">
                  <w:pPr>
                    <w:pStyle w:val="ESBodyText"/>
                    <w:spacing w:after="0"/>
                    <w:rPr>
                      <w:color w:val="000000"/>
                    </w:rPr>
                  </w:pPr>
                  <w:r w:rsidRPr="008835CD">
                    <w:rPr>
                      <w:color w:val="000000"/>
                    </w:rPr>
                    <w:t>74%</w:t>
                  </w:r>
                </w:p>
              </w:tc>
            </w:tr>
            <w:tr w:rsidR="00293907">
              <w:trPr>
                <w:tblCellSpacing w:w="15" w:type="dxa"/>
              </w:trPr>
              <w:tc>
                <w:tcPr>
                  <w:tcW w:w="3690" w:type="dxa"/>
                  <w:tcMar>
                    <w:top w:w="15" w:type="dxa"/>
                    <w:left w:w="15" w:type="dxa"/>
                    <w:bottom w:w="15" w:type="dxa"/>
                    <w:right w:w="15" w:type="dxa"/>
                  </w:tcMar>
                  <w:vAlign w:val="center"/>
                </w:tcPr>
                <w:p w:rsidR="004A0C2B" w:rsidRPr="008835CD" w:rsidRDefault="004655D4" w:rsidP="008835CD">
                  <w:pPr>
                    <w:pStyle w:val="ESBodyText"/>
                    <w:spacing w:after="0"/>
                    <w:rPr>
                      <w:color w:val="000000"/>
                    </w:rPr>
                  </w:pPr>
                  <w:r w:rsidRPr="008835CD">
                    <w:rPr>
                      <w:color w:val="000000"/>
                    </w:rPr>
                    <w:t>School support</w:t>
                  </w:r>
                </w:p>
              </w:tc>
              <w:tc>
                <w:tcPr>
                  <w:tcW w:w="3825" w:type="dxa"/>
                  <w:tcMar>
                    <w:top w:w="15" w:type="dxa"/>
                    <w:left w:w="15" w:type="dxa"/>
                    <w:bottom w:w="15" w:type="dxa"/>
                    <w:right w:w="15" w:type="dxa"/>
                  </w:tcMar>
                  <w:vAlign w:val="center"/>
                </w:tcPr>
                <w:p w:rsidR="004A0C2B" w:rsidRPr="008835CD" w:rsidRDefault="004655D4" w:rsidP="008835CD">
                  <w:pPr>
                    <w:pStyle w:val="ESBodyText"/>
                    <w:spacing w:after="0"/>
                    <w:rPr>
                      <w:color w:val="000000"/>
                    </w:rPr>
                  </w:pPr>
                  <w:r w:rsidRPr="008835CD">
                    <w:rPr>
                      <w:color w:val="000000"/>
                    </w:rPr>
                    <w:t>70%</w:t>
                  </w:r>
                </w:p>
              </w:tc>
            </w:tr>
            <w:tr w:rsidR="00293907">
              <w:trPr>
                <w:tblCellSpacing w:w="15" w:type="dxa"/>
              </w:trPr>
              <w:tc>
                <w:tcPr>
                  <w:tcW w:w="3690" w:type="dxa"/>
                  <w:tcMar>
                    <w:top w:w="15" w:type="dxa"/>
                    <w:left w:w="15" w:type="dxa"/>
                    <w:bottom w:w="15" w:type="dxa"/>
                    <w:right w:w="15" w:type="dxa"/>
                  </w:tcMar>
                  <w:vAlign w:val="center"/>
                </w:tcPr>
                <w:p w:rsidR="004A0C2B" w:rsidRPr="008835CD" w:rsidRDefault="004655D4" w:rsidP="008835CD">
                  <w:pPr>
                    <w:pStyle w:val="ESBodyText"/>
                    <w:spacing w:after="0"/>
                    <w:rPr>
                      <w:color w:val="000000"/>
                    </w:rPr>
                  </w:pPr>
                  <w:r w:rsidRPr="008835CD">
                    <w:rPr>
                      <w:color w:val="000000"/>
                    </w:rPr>
                    <w:t>Teacher communication </w:t>
                  </w:r>
                </w:p>
              </w:tc>
              <w:tc>
                <w:tcPr>
                  <w:tcW w:w="3825" w:type="dxa"/>
                  <w:tcMar>
                    <w:top w:w="15" w:type="dxa"/>
                    <w:left w:w="15" w:type="dxa"/>
                    <w:bottom w:w="15" w:type="dxa"/>
                    <w:right w:w="15" w:type="dxa"/>
                  </w:tcMar>
                  <w:vAlign w:val="center"/>
                </w:tcPr>
                <w:p w:rsidR="004A0C2B" w:rsidRPr="008835CD" w:rsidRDefault="004655D4" w:rsidP="008835CD">
                  <w:pPr>
                    <w:pStyle w:val="ESBodyText"/>
                    <w:spacing w:after="0"/>
                    <w:rPr>
                      <w:color w:val="000000"/>
                    </w:rPr>
                  </w:pPr>
                  <w:r w:rsidRPr="008835CD">
                    <w:rPr>
                      <w:color w:val="000000"/>
                    </w:rPr>
                    <w:t>67%</w:t>
                  </w:r>
                </w:p>
              </w:tc>
            </w:tr>
          </w:tbl>
          <w:p w:rsidR="004A0C2B" w:rsidRPr="008835CD" w:rsidRDefault="00E15479" w:rsidP="008835CD">
            <w:pPr>
              <w:pStyle w:val="ESBodyText"/>
              <w:spacing w:after="0"/>
            </w:pPr>
          </w:p>
        </w:tc>
      </w:tr>
      <w:tr w:rsidR="00293907" w:rsidTr="00C9468E">
        <w:trPr>
          <w:trHeight w:val="38"/>
        </w:trPr>
        <w:tc>
          <w:tcPr>
            <w:tcW w:w="1555" w:type="dxa"/>
            <w:vMerge/>
          </w:tcPr>
          <w:p w:rsidR="004A0C2B" w:rsidRPr="008835CD" w:rsidRDefault="004655D4" w:rsidP="008835CD">
            <w:pPr>
              <w:pStyle w:val="ESBodyText"/>
              <w:spacing w:after="0"/>
            </w:pPr>
            <w:r>
              <w:rPr>
                <w:sz w:val="20"/>
              </w:rPr>
              <w:t xml:space="preserve"> </w:t>
            </w:r>
          </w:p>
        </w:tc>
        <w:tc>
          <w:tcPr>
            <w:tcW w:w="13565" w:type="dxa"/>
          </w:tcPr>
          <w:p w:rsidR="004A0C2B" w:rsidRPr="008835CD" w:rsidRDefault="004655D4" w:rsidP="008835CD">
            <w:pPr>
              <w:pStyle w:val="ESBodyText"/>
              <w:spacing w:after="0"/>
            </w:pPr>
            <w:r w:rsidRPr="008835CD">
              <w:rPr>
                <w:b/>
                <w:bCs/>
              </w:rPr>
              <w:t>Develop leadership capacity to lead collaborative learning teams</w:t>
            </w:r>
          </w:p>
          <w:p w:rsidR="004A0C2B" w:rsidRPr="008835CD" w:rsidRDefault="004655D4" w:rsidP="008835CD">
            <w:pPr>
              <w:pStyle w:val="ESBodyText"/>
              <w:spacing w:after="0"/>
            </w:pPr>
            <w:r w:rsidRPr="008835CD">
              <w:rPr>
                <w:b/>
                <w:bCs/>
                <w:i/>
                <w:iCs/>
              </w:rPr>
              <w:t>Staff Opinion Survey data</w:t>
            </w:r>
          </w:p>
          <w:p w:rsidR="004A0C2B" w:rsidRPr="008835CD" w:rsidRDefault="004655D4" w:rsidP="008835CD">
            <w:pPr>
              <w:pStyle w:val="ESBodyText"/>
              <w:spacing w:after="0"/>
            </w:pPr>
            <w:r w:rsidRPr="008835CD">
              <w:rPr>
                <w:b/>
                <w:bCs/>
              </w:rPr>
              <w:t>Annual improvement (or maintenance of 80% or over) in the following areas.</w:t>
            </w:r>
          </w:p>
          <w:p w:rsidR="004A0C2B" w:rsidRPr="008835CD" w:rsidRDefault="004655D4" w:rsidP="008835CD">
            <w:pPr>
              <w:pStyle w:val="ESBodyText"/>
              <w:spacing w:after="0"/>
            </w:pPr>
            <w:r w:rsidRPr="008835CD">
              <w:rPr>
                <w:b/>
                <w:bCs/>
              </w:rPr>
              <w:t>Leadership component of the school staff survey</w:t>
            </w:r>
          </w:p>
          <w:tbl>
            <w:tblPr>
              <w:tblW w:w="7620" w:type="dxa"/>
              <w:tblCellSpacing w:w="15" w:type="dxa"/>
              <w:tblCellMar>
                <w:top w:w="15" w:type="dxa"/>
                <w:left w:w="15" w:type="dxa"/>
                <w:bottom w:w="15" w:type="dxa"/>
                <w:right w:w="15" w:type="dxa"/>
              </w:tblCellMar>
              <w:tblLook w:val="04A0" w:firstRow="1" w:lastRow="0" w:firstColumn="1" w:lastColumn="0" w:noHBand="0" w:noVBand="1"/>
            </w:tblPr>
            <w:tblGrid>
              <w:gridCol w:w="1791"/>
              <w:gridCol w:w="2535"/>
              <w:gridCol w:w="3294"/>
            </w:tblGrid>
            <w:tr w:rsidR="00293907">
              <w:trPr>
                <w:tblCellSpacing w:w="15" w:type="dxa"/>
              </w:trPr>
              <w:tc>
                <w:tcPr>
                  <w:tcW w:w="1725" w:type="dxa"/>
                  <w:tcMar>
                    <w:top w:w="15" w:type="dxa"/>
                    <w:left w:w="15" w:type="dxa"/>
                    <w:bottom w:w="15" w:type="dxa"/>
                    <w:right w:w="15" w:type="dxa"/>
                  </w:tcMar>
                  <w:vAlign w:val="center"/>
                </w:tcPr>
                <w:p w:rsidR="004A0C2B" w:rsidRPr="008835CD" w:rsidRDefault="004655D4" w:rsidP="008835CD">
                  <w:pPr>
                    <w:pStyle w:val="ESBodyText"/>
                    <w:spacing w:after="0"/>
                    <w:rPr>
                      <w:color w:val="000000"/>
                    </w:rPr>
                  </w:pPr>
                  <w:r w:rsidRPr="008835CD">
                    <w:rPr>
                      <w:b/>
                      <w:bCs/>
                      <w:color w:val="000000"/>
                    </w:rPr>
                    <w:lastRenderedPageBreak/>
                    <w:t>Section</w:t>
                  </w:r>
                </w:p>
              </w:tc>
              <w:tc>
                <w:tcPr>
                  <w:tcW w:w="2475" w:type="dxa"/>
                  <w:tcMar>
                    <w:top w:w="15" w:type="dxa"/>
                    <w:left w:w="15" w:type="dxa"/>
                    <w:bottom w:w="15" w:type="dxa"/>
                    <w:right w:w="15" w:type="dxa"/>
                  </w:tcMar>
                  <w:vAlign w:val="center"/>
                </w:tcPr>
                <w:p w:rsidR="004A0C2B" w:rsidRPr="008835CD" w:rsidRDefault="004655D4" w:rsidP="008835CD">
                  <w:pPr>
                    <w:pStyle w:val="ESBodyText"/>
                    <w:spacing w:after="0"/>
                    <w:rPr>
                      <w:color w:val="000000"/>
                    </w:rPr>
                  </w:pPr>
                  <w:r w:rsidRPr="008835CD">
                    <w:rPr>
                      <w:b/>
                      <w:bCs/>
                      <w:color w:val="000000"/>
                    </w:rPr>
                    <w:t>Component</w:t>
                  </w:r>
                </w:p>
              </w:tc>
              <w:tc>
                <w:tcPr>
                  <w:tcW w:w="3210" w:type="dxa"/>
                  <w:tcMar>
                    <w:top w:w="15" w:type="dxa"/>
                    <w:left w:w="15" w:type="dxa"/>
                    <w:bottom w:w="15" w:type="dxa"/>
                    <w:right w:w="15" w:type="dxa"/>
                  </w:tcMar>
                  <w:vAlign w:val="center"/>
                </w:tcPr>
                <w:p w:rsidR="004A0C2B" w:rsidRPr="008835CD" w:rsidRDefault="004655D4" w:rsidP="008835CD">
                  <w:pPr>
                    <w:pStyle w:val="ESBodyText"/>
                    <w:spacing w:after="0"/>
                    <w:rPr>
                      <w:color w:val="000000"/>
                    </w:rPr>
                  </w:pPr>
                  <w:r w:rsidRPr="008835CD">
                    <w:rPr>
                      <w:b/>
                      <w:bCs/>
                      <w:color w:val="000000"/>
                    </w:rPr>
                    <w:t>2017 component score</w:t>
                  </w:r>
                </w:p>
              </w:tc>
            </w:tr>
            <w:tr w:rsidR="00293907">
              <w:trPr>
                <w:tblCellSpacing w:w="15" w:type="dxa"/>
              </w:trPr>
              <w:tc>
                <w:tcPr>
                  <w:tcW w:w="1725" w:type="dxa"/>
                  <w:tcMar>
                    <w:top w:w="15" w:type="dxa"/>
                    <w:left w:w="15" w:type="dxa"/>
                    <w:bottom w:w="15" w:type="dxa"/>
                    <w:right w:w="15" w:type="dxa"/>
                  </w:tcMar>
                  <w:vAlign w:val="center"/>
                </w:tcPr>
                <w:p w:rsidR="004A0C2B" w:rsidRPr="008835CD" w:rsidRDefault="004655D4" w:rsidP="008835CD">
                  <w:pPr>
                    <w:pStyle w:val="ESBodyText"/>
                    <w:spacing w:after="0"/>
                    <w:rPr>
                      <w:color w:val="000000"/>
                    </w:rPr>
                  </w:pPr>
                  <w:r w:rsidRPr="008835CD">
                    <w:rPr>
                      <w:b/>
                      <w:bCs/>
                      <w:color w:val="000000"/>
                    </w:rPr>
                    <w:t>Leadership</w:t>
                  </w:r>
                </w:p>
              </w:tc>
              <w:tc>
                <w:tcPr>
                  <w:tcW w:w="2475" w:type="dxa"/>
                  <w:tcMar>
                    <w:top w:w="15" w:type="dxa"/>
                    <w:left w:w="15" w:type="dxa"/>
                    <w:bottom w:w="15" w:type="dxa"/>
                    <w:right w:w="15" w:type="dxa"/>
                  </w:tcMar>
                  <w:vAlign w:val="center"/>
                </w:tcPr>
                <w:p w:rsidR="004A0C2B" w:rsidRPr="008835CD" w:rsidRDefault="004655D4" w:rsidP="008835CD">
                  <w:pPr>
                    <w:pStyle w:val="ESBodyText"/>
                    <w:spacing w:after="0"/>
                    <w:rPr>
                      <w:color w:val="000000"/>
                    </w:rPr>
                  </w:pPr>
                  <w:r w:rsidRPr="008835CD">
                    <w:rPr>
                      <w:b/>
                      <w:bCs/>
                      <w:color w:val="000000"/>
                    </w:rPr>
                    <w:t xml:space="preserve">Leading Change </w:t>
                  </w:r>
                </w:p>
              </w:tc>
              <w:tc>
                <w:tcPr>
                  <w:tcW w:w="3210" w:type="dxa"/>
                  <w:tcMar>
                    <w:top w:w="15" w:type="dxa"/>
                    <w:left w:w="15" w:type="dxa"/>
                    <w:bottom w:w="15" w:type="dxa"/>
                    <w:right w:w="15" w:type="dxa"/>
                  </w:tcMar>
                  <w:vAlign w:val="center"/>
                </w:tcPr>
                <w:p w:rsidR="004A0C2B" w:rsidRPr="008835CD" w:rsidRDefault="004655D4" w:rsidP="008835CD">
                  <w:pPr>
                    <w:pStyle w:val="ESBodyText"/>
                    <w:spacing w:after="0"/>
                    <w:rPr>
                      <w:color w:val="000000"/>
                    </w:rPr>
                  </w:pPr>
                  <w:r w:rsidRPr="008835CD">
                    <w:rPr>
                      <w:b/>
                      <w:bCs/>
                      <w:color w:val="000000"/>
                    </w:rPr>
                    <w:t>98</w:t>
                  </w:r>
                </w:p>
              </w:tc>
            </w:tr>
            <w:tr w:rsidR="00293907">
              <w:trPr>
                <w:tblCellSpacing w:w="15" w:type="dxa"/>
              </w:trPr>
              <w:tc>
                <w:tcPr>
                  <w:tcW w:w="1725" w:type="dxa"/>
                  <w:tcMar>
                    <w:top w:w="15" w:type="dxa"/>
                    <w:left w:w="15" w:type="dxa"/>
                    <w:bottom w:w="15" w:type="dxa"/>
                    <w:right w:w="15" w:type="dxa"/>
                  </w:tcMar>
                  <w:vAlign w:val="center"/>
                </w:tcPr>
                <w:p w:rsidR="004A0C2B" w:rsidRPr="008835CD" w:rsidRDefault="004655D4" w:rsidP="008835CD">
                  <w:pPr>
                    <w:pStyle w:val="ESBodyText"/>
                    <w:spacing w:after="0"/>
                    <w:rPr>
                      <w:color w:val="000000"/>
                    </w:rPr>
                  </w:pPr>
                  <w:r w:rsidRPr="008835CD">
                    <w:rPr>
                      <w:b/>
                      <w:bCs/>
                      <w:color w:val="000000"/>
                    </w:rPr>
                    <w:t>Leadership</w:t>
                  </w:r>
                </w:p>
              </w:tc>
              <w:tc>
                <w:tcPr>
                  <w:tcW w:w="2475" w:type="dxa"/>
                  <w:tcMar>
                    <w:top w:w="15" w:type="dxa"/>
                    <w:left w:w="15" w:type="dxa"/>
                    <w:bottom w:w="15" w:type="dxa"/>
                    <w:right w:w="15" w:type="dxa"/>
                  </w:tcMar>
                  <w:vAlign w:val="center"/>
                </w:tcPr>
                <w:p w:rsidR="004A0C2B" w:rsidRPr="008835CD" w:rsidRDefault="004655D4" w:rsidP="008835CD">
                  <w:pPr>
                    <w:pStyle w:val="ESBodyText"/>
                    <w:spacing w:after="0"/>
                    <w:rPr>
                      <w:color w:val="000000"/>
                    </w:rPr>
                  </w:pPr>
                  <w:r w:rsidRPr="008835CD">
                    <w:rPr>
                      <w:b/>
                      <w:bCs/>
                      <w:color w:val="000000"/>
                    </w:rPr>
                    <w:t>Instructional Leadership</w:t>
                  </w:r>
                </w:p>
              </w:tc>
              <w:tc>
                <w:tcPr>
                  <w:tcW w:w="3210" w:type="dxa"/>
                  <w:tcMar>
                    <w:top w:w="15" w:type="dxa"/>
                    <w:left w:w="15" w:type="dxa"/>
                    <w:bottom w:w="15" w:type="dxa"/>
                    <w:right w:w="15" w:type="dxa"/>
                  </w:tcMar>
                  <w:vAlign w:val="center"/>
                </w:tcPr>
                <w:p w:rsidR="004A0C2B" w:rsidRPr="008835CD" w:rsidRDefault="004655D4" w:rsidP="008835CD">
                  <w:pPr>
                    <w:pStyle w:val="ESBodyText"/>
                    <w:spacing w:after="0"/>
                    <w:rPr>
                      <w:color w:val="000000"/>
                    </w:rPr>
                  </w:pPr>
                  <w:r w:rsidRPr="008835CD">
                    <w:rPr>
                      <w:b/>
                      <w:bCs/>
                      <w:color w:val="000000"/>
                    </w:rPr>
                    <w:t>93</w:t>
                  </w:r>
                </w:p>
              </w:tc>
            </w:tr>
            <w:tr w:rsidR="00293907">
              <w:trPr>
                <w:tblCellSpacing w:w="15" w:type="dxa"/>
              </w:trPr>
              <w:tc>
                <w:tcPr>
                  <w:tcW w:w="1725" w:type="dxa"/>
                  <w:tcMar>
                    <w:top w:w="15" w:type="dxa"/>
                    <w:left w:w="15" w:type="dxa"/>
                    <w:bottom w:w="15" w:type="dxa"/>
                    <w:right w:w="15" w:type="dxa"/>
                  </w:tcMar>
                  <w:vAlign w:val="center"/>
                </w:tcPr>
                <w:p w:rsidR="004A0C2B" w:rsidRPr="008835CD" w:rsidRDefault="004655D4" w:rsidP="008835CD">
                  <w:pPr>
                    <w:pStyle w:val="ESBodyText"/>
                    <w:spacing w:after="0"/>
                    <w:rPr>
                      <w:color w:val="000000"/>
                    </w:rPr>
                  </w:pPr>
                  <w:r w:rsidRPr="008835CD">
                    <w:rPr>
                      <w:b/>
                      <w:bCs/>
                      <w:color w:val="000000"/>
                    </w:rPr>
                    <w:t>Leadership</w:t>
                  </w:r>
                </w:p>
              </w:tc>
              <w:tc>
                <w:tcPr>
                  <w:tcW w:w="2475" w:type="dxa"/>
                  <w:tcMar>
                    <w:top w:w="15" w:type="dxa"/>
                    <w:left w:w="15" w:type="dxa"/>
                    <w:bottom w:w="15" w:type="dxa"/>
                    <w:right w:w="15" w:type="dxa"/>
                  </w:tcMar>
                  <w:vAlign w:val="center"/>
                </w:tcPr>
                <w:p w:rsidR="004A0C2B" w:rsidRPr="008835CD" w:rsidRDefault="004655D4" w:rsidP="008835CD">
                  <w:pPr>
                    <w:pStyle w:val="ESBodyText"/>
                    <w:spacing w:after="0"/>
                    <w:rPr>
                      <w:color w:val="000000"/>
                    </w:rPr>
                  </w:pPr>
                  <w:r w:rsidRPr="008835CD">
                    <w:rPr>
                      <w:b/>
                      <w:bCs/>
                      <w:color w:val="000000"/>
                    </w:rPr>
                    <w:t>Cultural Leadership</w:t>
                  </w:r>
                </w:p>
              </w:tc>
              <w:tc>
                <w:tcPr>
                  <w:tcW w:w="3210" w:type="dxa"/>
                  <w:tcMar>
                    <w:top w:w="15" w:type="dxa"/>
                    <w:left w:w="15" w:type="dxa"/>
                    <w:bottom w:w="15" w:type="dxa"/>
                    <w:right w:w="15" w:type="dxa"/>
                  </w:tcMar>
                  <w:vAlign w:val="center"/>
                </w:tcPr>
                <w:p w:rsidR="004A0C2B" w:rsidRPr="008835CD" w:rsidRDefault="004655D4" w:rsidP="008835CD">
                  <w:pPr>
                    <w:pStyle w:val="ESBodyText"/>
                    <w:spacing w:after="0"/>
                    <w:rPr>
                      <w:color w:val="000000"/>
                    </w:rPr>
                  </w:pPr>
                  <w:r w:rsidRPr="008835CD">
                    <w:rPr>
                      <w:b/>
                      <w:bCs/>
                      <w:color w:val="000000"/>
                    </w:rPr>
                    <w:t>97</w:t>
                  </w:r>
                </w:p>
              </w:tc>
            </w:tr>
            <w:tr w:rsidR="00293907">
              <w:trPr>
                <w:tblCellSpacing w:w="15" w:type="dxa"/>
              </w:trPr>
              <w:tc>
                <w:tcPr>
                  <w:tcW w:w="1725" w:type="dxa"/>
                  <w:tcMar>
                    <w:top w:w="15" w:type="dxa"/>
                    <w:left w:w="15" w:type="dxa"/>
                    <w:bottom w:w="15" w:type="dxa"/>
                    <w:right w:w="15" w:type="dxa"/>
                  </w:tcMar>
                  <w:vAlign w:val="center"/>
                </w:tcPr>
                <w:p w:rsidR="004A0C2B" w:rsidRPr="008835CD" w:rsidRDefault="004655D4" w:rsidP="008835CD">
                  <w:pPr>
                    <w:pStyle w:val="ESBodyText"/>
                    <w:spacing w:after="0"/>
                    <w:rPr>
                      <w:color w:val="000000"/>
                    </w:rPr>
                  </w:pPr>
                  <w:r w:rsidRPr="008835CD">
                    <w:rPr>
                      <w:b/>
                      <w:bCs/>
                      <w:color w:val="000000"/>
                    </w:rPr>
                    <w:t>School summary</w:t>
                  </w:r>
                </w:p>
              </w:tc>
              <w:tc>
                <w:tcPr>
                  <w:tcW w:w="2475" w:type="dxa"/>
                  <w:tcMar>
                    <w:top w:w="15" w:type="dxa"/>
                    <w:left w:w="15" w:type="dxa"/>
                    <w:bottom w:w="15" w:type="dxa"/>
                    <w:right w:w="15" w:type="dxa"/>
                  </w:tcMar>
                  <w:vAlign w:val="center"/>
                </w:tcPr>
                <w:p w:rsidR="004A0C2B" w:rsidRPr="008835CD" w:rsidRDefault="004655D4" w:rsidP="008835CD">
                  <w:pPr>
                    <w:pStyle w:val="ESBodyText"/>
                    <w:spacing w:after="0"/>
                    <w:rPr>
                      <w:color w:val="000000"/>
                    </w:rPr>
                  </w:pPr>
                  <w:r w:rsidRPr="008835CD">
                    <w:rPr>
                      <w:b/>
                      <w:bCs/>
                      <w:color w:val="000000"/>
                    </w:rPr>
                    <w:t>Trust in colleagues</w:t>
                  </w:r>
                </w:p>
              </w:tc>
              <w:tc>
                <w:tcPr>
                  <w:tcW w:w="3210" w:type="dxa"/>
                  <w:tcMar>
                    <w:top w:w="15" w:type="dxa"/>
                    <w:left w:w="15" w:type="dxa"/>
                    <w:bottom w:w="15" w:type="dxa"/>
                    <w:right w:w="15" w:type="dxa"/>
                  </w:tcMar>
                  <w:vAlign w:val="center"/>
                </w:tcPr>
                <w:p w:rsidR="004A0C2B" w:rsidRPr="008835CD" w:rsidRDefault="004655D4" w:rsidP="008835CD">
                  <w:pPr>
                    <w:pStyle w:val="ESBodyText"/>
                    <w:spacing w:after="0"/>
                    <w:rPr>
                      <w:color w:val="000000"/>
                    </w:rPr>
                  </w:pPr>
                  <w:r w:rsidRPr="008835CD">
                    <w:rPr>
                      <w:b/>
                      <w:bCs/>
                      <w:color w:val="000000"/>
                    </w:rPr>
                    <w:t>99</w:t>
                  </w:r>
                </w:p>
              </w:tc>
            </w:tr>
          </w:tbl>
          <w:p w:rsidR="004A0C2B" w:rsidRPr="008835CD" w:rsidRDefault="00E15479" w:rsidP="008835CD">
            <w:pPr>
              <w:pStyle w:val="ESBodyText"/>
              <w:spacing w:after="0"/>
            </w:pPr>
          </w:p>
        </w:tc>
      </w:tr>
      <w:tr w:rsidR="00293907" w:rsidTr="00C9468E">
        <w:trPr>
          <w:trHeight w:val="38"/>
        </w:trPr>
        <w:tc>
          <w:tcPr>
            <w:tcW w:w="1555" w:type="dxa"/>
            <w:vMerge/>
          </w:tcPr>
          <w:p w:rsidR="004A0C2B" w:rsidRPr="008835CD" w:rsidRDefault="004655D4" w:rsidP="008835CD">
            <w:pPr>
              <w:pStyle w:val="ESBodyText"/>
              <w:spacing w:after="0"/>
            </w:pPr>
            <w:r>
              <w:rPr>
                <w:sz w:val="20"/>
              </w:rPr>
              <w:lastRenderedPageBreak/>
              <w:t xml:space="preserve"> </w:t>
            </w:r>
          </w:p>
        </w:tc>
        <w:tc>
          <w:tcPr>
            <w:tcW w:w="13565" w:type="dxa"/>
          </w:tcPr>
          <w:p w:rsidR="004A0C2B" w:rsidRPr="008835CD" w:rsidRDefault="004655D4" w:rsidP="008835CD">
            <w:pPr>
              <w:pStyle w:val="ESBodyText"/>
              <w:spacing w:after="0" w:line="331" w:lineRule="atLeast"/>
            </w:pPr>
            <w:r w:rsidRPr="008835CD">
              <w:rPr>
                <w:rFonts w:ascii="Verdana" w:eastAsia="Verdana" w:hAnsi="Verdana" w:cs="Verdana"/>
                <w:b/>
                <w:bCs/>
                <w:color w:val="000000"/>
              </w:rPr>
              <w:t>Develop the metacognitive abilities of students to improve learning across all learning areas.</w:t>
            </w:r>
          </w:p>
          <w:p w:rsidR="004A0C2B" w:rsidRPr="008835CD" w:rsidRDefault="004655D4" w:rsidP="008835CD">
            <w:pPr>
              <w:pStyle w:val="ESBodyText"/>
              <w:spacing w:after="0" w:line="331" w:lineRule="atLeast"/>
            </w:pPr>
            <w:r w:rsidRPr="008835CD">
              <w:rPr>
                <w:rFonts w:ascii="Verdana" w:eastAsia="Verdana" w:hAnsi="Verdana" w:cs="Verdana"/>
                <w:b/>
                <w:bCs/>
                <w:color w:val="000000"/>
              </w:rPr>
              <w:t>Attitudes to School Survey</w:t>
            </w:r>
          </w:p>
          <w:p w:rsidR="004A0C2B" w:rsidRPr="008835CD" w:rsidRDefault="004655D4" w:rsidP="008835CD">
            <w:pPr>
              <w:pStyle w:val="ESBodyText"/>
              <w:spacing w:after="0" w:line="331" w:lineRule="atLeast"/>
            </w:pPr>
            <w:r w:rsidRPr="008835CD">
              <w:rPr>
                <w:rFonts w:ascii="Verdana" w:eastAsia="Verdana" w:hAnsi="Verdana" w:cs="Verdana"/>
                <w:b/>
                <w:bCs/>
                <w:color w:val="000000"/>
              </w:rPr>
              <w:t>Annual improvement (or maintenance of 80% or over) in following areas:</w:t>
            </w:r>
          </w:p>
          <w:tbl>
            <w:tblPr>
              <w:tblW w:w="0" w:type="auto"/>
              <w:tblCellMar>
                <w:top w:w="15" w:type="dxa"/>
                <w:left w:w="15" w:type="dxa"/>
                <w:bottom w:w="15" w:type="dxa"/>
                <w:right w:w="15" w:type="dxa"/>
              </w:tblCellMar>
              <w:tblLook w:val="04A0" w:firstRow="1" w:lastRow="0" w:firstColumn="1" w:lastColumn="0" w:noHBand="0" w:noVBand="1"/>
            </w:tblPr>
            <w:tblGrid>
              <w:gridCol w:w="2813"/>
              <w:gridCol w:w="3553"/>
            </w:tblGrid>
            <w:tr w:rsidR="00293907">
              <w:trPr>
                <w:trHeight w:val="500"/>
              </w:trPr>
              <w:tc>
                <w:tcPr>
                  <w:tcW w:w="0" w:type="auto"/>
                  <w:tcMar>
                    <w:top w:w="100" w:type="dxa"/>
                    <w:left w:w="100" w:type="dxa"/>
                    <w:bottom w:w="100" w:type="dxa"/>
                    <w:right w:w="100" w:type="dxa"/>
                  </w:tcMar>
                </w:tcPr>
                <w:p w:rsidR="004A0C2B" w:rsidRPr="008835CD" w:rsidRDefault="004655D4" w:rsidP="008835CD">
                  <w:pPr>
                    <w:pStyle w:val="ESBodyText"/>
                    <w:spacing w:after="0" w:line="331" w:lineRule="atLeast"/>
                    <w:rPr>
                      <w:color w:val="000000"/>
                    </w:rPr>
                  </w:pPr>
                  <w:r w:rsidRPr="008835CD">
                    <w:rPr>
                      <w:rFonts w:ascii="Verdana" w:eastAsia="Verdana" w:hAnsi="Verdana" w:cs="Verdana"/>
                      <w:b/>
                      <w:bCs/>
                      <w:color w:val="000000"/>
                    </w:rPr>
                    <w:t>Survey factor</w:t>
                  </w:r>
                </w:p>
              </w:tc>
              <w:tc>
                <w:tcPr>
                  <w:tcW w:w="0" w:type="auto"/>
                  <w:tcMar>
                    <w:top w:w="100" w:type="dxa"/>
                    <w:left w:w="100" w:type="dxa"/>
                    <w:bottom w:w="100" w:type="dxa"/>
                    <w:right w:w="100" w:type="dxa"/>
                  </w:tcMar>
                </w:tcPr>
                <w:p w:rsidR="004A0C2B" w:rsidRPr="008835CD" w:rsidRDefault="004655D4" w:rsidP="008835CD">
                  <w:pPr>
                    <w:pStyle w:val="ESBodyText"/>
                    <w:spacing w:after="0" w:line="331" w:lineRule="atLeast"/>
                    <w:rPr>
                      <w:color w:val="000000"/>
                    </w:rPr>
                  </w:pPr>
                  <w:r w:rsidRPr="008835CD">
                    <w:rPr>
                      <w:rFonts w:ascii="Verdana" w:eastAsia="Verdana" w:hAnsi="Verdana" w:cs="Verdana"/>
                      <w:b/>
                      <w:bCs/>
                      <w:color w:val="000000"/>
                    </w:rPr>
                    <w:t>Overall percentage positive 2017</w:t>
                  </w:r>
                </w:p>
              </w:tc>
            </w:tr>
            <w:tr w:rsidR="00293907">
              <w:trPr>
                <w:trHeight w:val="500"/>
              </w:trPr>
              <w:tc>
                <w:tcPr>
                  <w:tcW w:w="0" w:type="auto"/>
                  <w:tcMar>
                    <w:top w:w="100" w:type="dxa"/>
                    <w:left w:w="100" w:type="dxa"/>
                    <w:bottom w:w="100" w:type="dxa"/>
                    <w:right w:w="100" w:type="dxa"/>
                  </w:tcMar>
                </w:tcPr>
                <w:p w:rsidR="004A0C2B" w:rsidRPr="008835CD" w:rsidRDefault="004655D4" w:rsidP="008835CD">
                  <w:pPr>
                    <w:pStyle w:val="ESBodyText"/>
                    <w:spacing w:after="0" w:line="331" w:lineRule="atLeast"/>
                    <w:rPr>
                      <w:color w:val="000000"/>
                    </w:rPr>
                  </w:pPr>
                  <w:r w:rsidRPr="008835CD">
                    <w:rPr>
                      <w:rFonts w:ascii="Verdana" w:eastAsia="Verdana" w:hAnsi="Verdana" w:cs="Verdana"/>
                      <w:b/>
                      <w:bCs/>
                      <w:color w:val="000000"/>
                    </w:rPr>
                    <w:t>Stimulating learning 74%</w:t>
                  </w:r>
                </w:p>
              </w:tc>
              <w:tc>
                <w:tcPr>
                  <w:tcW w:w="0" w:type="auto"/>
                  <w:tcMar>
                    <w:top w:w="100" w:type="dxa"/>
                    <w:left w:w="100" w:type="dxa"/>
                    <w:bottom w:w="100" w:type="dxa"/>
                    <w:right w:w="100" w:type="dxa"/>
                  </w:tcMar>
                </w:tcPr>
                <w:p w:rsidR="004A0C2B" w:rsidRPr="008835CD" w:rsidRDefault="004655D4" w:rsidP="008835CD">
                  <w:pPr>
                    <w:pStyle w:val="ESBodyText"/>
                    <w:spacing w:after="0" w:line="331" w:lineRule="atLeast"/>
                    <w:rPr>
                      <w:color w:val="000000"/>
                    </w:rPr>
                  </w:pPr>
                  <w:r w:rsidRPr="008835CD">
                    <w:rPr>
                      <w:rFonts w:ascii="Verdana" w:eastAsia="Verdana" w:hAnsi="Verdana" w:cs="Verdana"/>
                      <w:b/>
                      <w:bCs/>
                      <w:color w:val="000000"/>
                    </w:rPr>
                    <w:t xml:space="preserve"> 74%</w:t>
                  </w:r>
                </w:p>
              </w:tc>
            </w:tr>
            <w:tr w:rsidR="00293907">
              <w:trPr>
                <w:trHeight w:val="500"/>
              </w:trPr>
              <w:tc>
                <w:tcPr>
                  <w:tcW w:w="0" w:type="auto"/>
                  <w:tcMar>
                    <w:top w:w="100" w:type="dxa"/>
                    <w:left w:w="100" w:type="dxa"/>
                    <w:bottom w:w="100" w:type="dxa"/>
                    <w:right w:w="100" w:type="dxa"/>
                  </w:tcMar>
                </w:tcPr>
                <w:p w:rsidR="004A0C2B" w:rsidRPr="008835CD" w:rsidRDefault="004655D4" w:rsidP="008835CD">
                  <w:pPr>
                    <w:pStyle w:val="ESBodyText"/>
                    <w:spacing w:after="0" w:line="331" w:lineRule="atLeast"/>
                    <w:rPr>
                      <w:color w:val="000000"/>
                    </w:rPr>
                  </w:pPr>
                  <w:r w:rsidRPr="008835CD">
                    <w:rPr>
                      <w:rFonts w:ascii="Verdana" w:eastAsia="Verdana" w:hAnsi="Verdana" w:cs="Verdana"/>
                      <w:b/>
                      <w:bCs/>
                      <w:color w:val="000000"/>
                    </w:rPr>
                    <w:t>Effort 72%</w:t>
                  </w:r>
                </w:p>
              </w:tc>
              <w:tc>
                <w:tcPr>
                  <w:tcW w:w="0" w:type="auto"/>
                  <w:tcMar>
                    <w:top w:w="100" w:type="dxa"/>
                    <w:left w:w="100" w:type="dxa"/>
                    <w:bottom w:w="100" w:type="dxa"/>
                    <w:right w:w="100" w:type="dxa"/>
                  </w:tcMar>
                </w:tcPr>
                <w:p w:rsidR="004A0C2B" w:rsidRPr="008835CD" w:rsidRDefault="004655D4" w:rsidP="008835CD">
                  <w:pPr>
                    <w:pStyle w:val="ESBodyText"/>
                    <w:spacing w:after="0" w:line="331" w:lineRule="atLeast"/>
                    <w:rPr>
                      <w:color w:val="000000"/>
                    </w:rPr>
                  </w:pPr>
                  <w:r w:rsidRPr="008835CD">
                    <w:rPr>
                      <w:rFonts w:ascii="Verdana" w:eastAsia="Verdana" w:hAnsi="Verdana" w:cs="Verdana"/>
                      <w:b/>
                      <w:bCs/>
                      <w:color w:val="000000"/>
                    </w:rPr>
                    <w:t xml:space="preserve"> 72%</w:t>
                  </w:r>
                </w:p>
              </w:tc>
            </w:tr>
          </w:tbl>
          <w:p w:rsidR="004A0C2B" w:rsidRPr="008835CD" w:rsidRDefault="00E15479" w:rsidP="008835CD">
            <w:pPr>
              <w:pStyle w:val="ESBodyText"/>
              <w:spacing w:after="0"/>
            </w:pPr>
          </w:p>
        </w:tc>
      </w:tr>
    </w:tbl>
    <w:p w:rsidR="00293907" w:rsidRDefault="00293907"/>
    <w:tbl>
      <w:tblPr>
        <w:tblStyle w:val="TableGrid"/>
        <w:tblW w:w="15120" w:type="dxa"/>
        <w:tblInd w:w="-545" w:type="dxa"/>
        <w:tblCellMar>
          <w:top w:w="115" w:type="dxa"/>
          <w:left w:w="115" w:type="dxa"/>
          <w:bottom w:w="115" w:type="dxa"/>
          <w:right w:w="115" w:type="dxa"/>
        </w:tblCellMar>
        <w:tblLook w:val="04A0" w:firstRow="1" w:lastRow="0" w:firstColumn="1" w:lastColumn="0" w:noHBand="0" w:noVBand="1"/>
      </w:tblPr>
      <w:tblGrid>
        <w:gridCol w:w="1555"/>
        <w:gridCol w:w="13565"/>
      </w:tblGrid>
      <w:tr w:rsidR="00293907" w:rsidTr="00C9468E">
        <w:trPr>
          <w:trHeight w:val="110"/>
        </w:trPr>
        <w:tc>
          <w:tcPr>
            <w:tcW w:w="1555" w:type="dxa"/>
            <w:shd w:val="clear" w:color="auto" w:fill="D9D9D9" w:themeFill="background1" w:themeFillShade="D9"/>
          </w:tcPr>
          <w:p w:rsidR="004A0C2B" w:rsidRPr="00DE7A28" w:rsidRDefault="004655D4" w:rsidP="00C9468E">
            <w:pPr>
              <w:pStyle w:val="Heading3"/>
              <w:spacing w:before="0" w:after="0"/>
              <w:rPr>
                <w:sz w:val="16"/>
                <w:szCs w:val="24"/>
              </w:rPr>
            </w:pPr>
            <w:r w:rsidRPr="00DE7A28">
              <w:rPr>
                <w:szCs w:val="24"/>
              </w:rPr>
              <w:t>Goal 2</w:t>
            </w:r>
          </w:p>
        </w:tc>
        <w:tc>
          <w:tcPr>
            <w:tcW w:w="13565" w:type="dxa"/>
            <w:shd w:val="clear" w:color="auto" w:fill="D9D9D9" w:themeFill="background1" w:themeFillShade="D9"/>
          </w:tcPr>
          <w:p w:rsidR="004A0C2B" w:rsidRPr="00DE7A28" w:rsidRDefault="004655D4" w:rsidP="008835CD">
            <w:pPr>
              <w:pStyle w:val="ESBodyText"/>
              <w:spacing w:after="0"/>
              <w:rPr>
                <w:b/>
                <w:szCs w:val="24"/>
              </w:rPr>
            </w:pPr>
            <w:r>
              <w:rPr>
                <w:sz w:val="20"/>
              </w:rPr>
              <w:t>To maximise student social and emotional wellbeing across all levels.</w:t>
            </w:r>
          </w:p>
        </w:tc>
      </w:tr>
      <w:tr w:rsidR="00293907" w:rsidTr="00C9468E">
        <w:trPr>
          <w:trHeight w:val="38"/>
        </w:trPr>
        <w:tc>
          <w:tcPr>
            <w:tcW w:w="1555" w:type="dxa"/>
            <w:vMerge w:val="restart"/>
          </w:tcPr>
          <w:p w:rsidR="004A0C2B" w:rsidRPr="008835CD" w:rsidRDefault="004655D4" w:rsidP="008835CD">
            <w:pPr>
              <w:pStyle w:val="ESBodyText"/>
              <w:spacing w:after="0"/>
            </w:pPr>
            <w:r>
              <w:rPr>
                <w:sz w:val="20"/>
              </w:rPr>
              <w:t>Targets</w:t>
            </w:r>
          </w:p>
        </w:tc>
        <w:tc>
          <w:tcPr>
            <w:tcW w:w="13565" w:type="dxa"/>
          </w:tcPr>
          <w:p w:rsidR="004A0C2B" w:rsidRPr="008835CD" w:rsidRDefault="004655D4" w:rsidP="008835CD">
            <w:pPr>
              <w:pStyle w:val="ESBodyText"/>
              <w:spacing w:after="0" w:line="288" w:lineRule="atLeast"/>
            </w:pPr>
            <w:r w:rsidRPr="008835CD">
              <w:rPr>
                <w:rFonts w:ascii="Verdana" w:eastAsia="Verdana" w:hAnsi="Verdana" w:cs="Verdana"/>
                <w:b/>
                <w:bCs/>
                <w:color w:val="000000"/>
                <w:shd w:val="clear" w:color="auto" w:fill="FFFFFF"/>
              </w:rPr>
              <w:t xml:space="preserve">Strengthen relationships to improve student wellbeing </w:t>
            </w:r>
          </w:p>
          <w:p w:rsidR="004A0C2B" w:rsidRPr="008835CD" w:rsidRDefault="004655D4" w:rsidP="008835CD">
            <w:pPr>
              <w:pStyle w:val="ESBodyText"/>
              <w:numPr>
                <w:ilvl w:val="0"/>
                <w:numId w:val="18"/>
              </w:numPr>
              <w:shd w:val="clear" w:color="auto" w:fill="FFFFFF"/>
              <w:spacing w:after="0"/>
              <w:ind w:hanging="183"/>
              <w:rPr>
                <w:rFonts w:ascii="Verdana" w:eastAsia="Verdana" w:hAnsi="Verdana" w:cs="Verdana"/>
                <w:color w:val="000000"/>
              </w:rPr>
            </w:pPr>
            <w:r w:rsidRPr="008835CD">
              <w:rPr>
                <w:rFonts w:ascii="Verdana" w:eastAsia="Verdana" w:hAnsi="Verdana" w:cs="Verdana"/>
                <w:color w:val="000000"/>
                <w:shd w:val="clear" w:color="auto" w:fill="FFFFFF"/>
              </w:rPr>
              <w:t>Partnerships (families, community and agencies)</w:t>
            </w:r>
          </w:p>
          <w:p w:rsidR="004A0C2B" w:rsidRPr="008835CD" w:rsidRDefault="004655D4" w:rsidP="008835CD">
            <w:pPr>
              <w:pStyle w:val="ESBodyText"/>
              <w:spacing w:after="0"/>
            </w:pPr>
            <w:r w:rsidRPr="008835CD">
              <w:t> </w:t>
            </w:r>
          </w:p>
          <w:p w:rsidR="004A0C2B" w:rsidRPr="008835CD" w:rsidRDefault="004655D4" w:rsidP="008835CD">
            <w:pPr>
              <w:pStyle w:val="ESBodyText"/>
              <w:spacing w:after="0"/>
            </w:pPr>
            <w:r w:rsidRPr="008835CD">
              <w:rPr>
                <w:rFonts w:ascii="Verdana" w:eastAsia="Verdana" w:hAnsi="Verdana" w:cs="Verdana"/>
                <w:i/>
                <w:iCs/>
                <w:color w:val="000000"/>
              </w:rPr>
              <w:t>Annual improvement (or maintenance of 80% or over) in following areas:</w:t>
            </w:r>
          </w:p>
          <w:p w:rsidR="004A0C2B" w:rsidRPr="008835CD" w:rsidRDefault="004655D4" w:rsidP="008835CD">
            <w:pPr>
              <w:pStyle w:val="ESBodyText"/>
              <w:spacing w:after="0"/>
            </w:pPr>
            <w:r w:rsidRPr="008835CD">
              <w:rPr>
                <w:rFonts w:ascii="Verdana" w:eastAsia="Verdana" w:hAnsi="Verdana" w:cs="Verdana"/>
                <w:i/>
                <w:iCs/>
                <w:color w:val="000000"/>
              </w:rPr>
              <w:t>Staff Opinion Survey data</w:t>
            </w:r>
          </w:p>
          <w:p w:rsidR="004A0C2B" w:rsidRPr="008835CD" w:rsidRDefault="004655D4" w:rsidP="008835CD">
            <w:pPr>
              <w:pStyle w:val="ESBodyText"/>
              <w:spacing w:after="0" w:line="288" w:lineRule="atLeast"/>
            </w:pPr>
            <w:r w:rsidRPr="008835CD">
              <w:t> </w:t>
            </w:r>
          </w:p>
          <w:tbl>
            <w:tblPr>
              <w:tblW w:w="11835" w:type="dxa"/>
              <w:tblCellSpacing w:w="15" w:type="dxa"/>
              <w:tblCellMar>
                <w:top w:w="15" w:type="dxa"/>
                <w:left w:w="15" w:type="dxa"/>
                <w:bottom w:w="15" w:type="dxa"/>
                <w:right w:w="15" w:type="dxa"/>
              </w:tblCellMar>
              <w:tblLook w:val="04A0" w:firstRow="1" w:lastRow="0" w:firstColumn="1" w:lastColumn="0" w:noHBand="0" w:noVBand="1"/>
            </w:tblPr>
            <w:tblGrid>
              <w:gridCol w:w="3817"/>
              <w:gridCol w:w="4491"/>
              <w:gridCol w:w="3527"/>
            </w:tblGrid>
            <w:tr w:rsidR="00293907">
              <w:trPr>
                <w:tblCellSpacing w:w="15" w:type="dxa"/>
              </w:trPr>
              <w:tc>
                <w:tcPr>
                  <w:tcW w:w="5055" w:type="dxa"/>
                  <w:tcMar>
                    <w:top w:w="15" w:type="dxa"/>
                    <w:left w:w="15" w:type="dxa"/>
                    <w:bottom w:w="15" w:type="dxa"/>
                    <w:right w:w="15" w:type="dxa"/>
                  </w:tcMar>
                  <w:vAlign w:val="center"/>
                </w:tcPr>
                <w:p w:rsidR="004A0C2B" w:rsidRPr="008835CD" w:rsidRDefault="004655D4" w:rsidP="008835CD">
                  <w:pPr>
                    <w:pStyle w:val="ESBodyText"/>
                    <w:spacing w:after="0"/>
                    <w:rPr>
                      <w:color w:val="000000"/>
                    </w:rPr>
                  </w:pPr>
                  <w:r w:rsidRPr="008835CD">
                    <w:rPr>
                      <w:color w:val="000000"/>
                    </w:rPr>
                    <w:t>SSS section</w:t>
                  </w:r>
                </w:p>
              </w:tc>
              <w:tc>
                <w:tcPr>
                  <w:tcW w:w="6015" w:type="dxa"/>
                  <w:tcMar>
                    <w:top w:w="15" w:type="dxa"/>
                    <w:left w:w="15" w:type="dxa"/>
                    <w:bottom w:w="15" w:type="dxa"/>
                    <w:right w:w="15" w:type="dxa"/>
                  </w:tcMar>
                  <w:vAlign w:val="center"/>
                </w:tcPr>
                <w:p w:rsidR="004A0C2B" w:rsidRPr="008835CD" w:rsidRDefault="004655D4" w:rsidP="008835CD">
                  <w:pPr>
                    <w:pStyle w:val="ESBodyText"/>
                    <w:spacing w:after="0"/>
                    <w:rPr>
                      <w:color w:val="000000"/>
                    </w:rPr>
                  </w:pPr>
                  <w:r w:rsidRPr="008835CD">
                    <w:rPr>
                      <w:color w:val="000000"/>
                    </w:rPr>
                    <w:t>Component </w:t>
                  </w:r>
                </w:p>
              </w:tc>
              <w:tc>
                <w:tcPr>
                  <w:tcW w:w="4635" w:type="dxa"/>
                  <w:tcMar>
                    <w:top w:w="15" w:type="dxa"/>
                    <w:left w:w="15" w:type="dxa"/>
                    <w:bottom w:w="15" w:type="dxa"/>
                    <w:right w:w="15" w:type="dxa"/>
                  </w:tcMar>
                  <w:vAlign w:val="center"/>
                </w:tcPr>
                <w:p w:rsidR="004A0C2B" w:rsidRPr="008835CD" w:rsidRDefault="004655D4" w:rsidP="008835CD">
                  <w:pPr>
                    <w:pStyle w:val="ESBodyText"/>
                    <w:spacing w:after="0"/>
                    <w:rPr>
                      <w:color w:val="000000"/>
                    </w:rPr>
                  </w:pPr>
                  <w:r w:rsidRPr="008835CD">
                    <w:rPr>
                      <w:color w:val="000000"/>
                    </w:rPr>
                    <w:t>2017 component score</w:t>
                  </w:r>
                </w:p>
              </w:tc>
            </w:tr>
            <w:tr w:rsidR="00293907">
              <w:trPr>
                <w:tblCellSpacing w:w="15" w:type="dxa"/>
              </w:trPr>
              <w:tc>
                <w:tcPr>
                  <w:tcW w:w="5055" w:type="dxa"/>
                  <w:tcMar>
                    <w:top w:w="15" w:type="dxa"/>
                    <w:left w:w="15" w:type="dxa"/>
                    <w:bottom w:w="15" w:type="dxa"/>
                    <w:right w:w="15" w:type="dxa"/>
                  </w:tcMar>
                  <w:vAlign w:val="center"/>
                </w:tcPr>
                <w:p w:rsidR="004A0C2B" w:rsidRPr="008835CD" w:rsidRDefault="004655D4" w:rsidP="008835CD">
                  <w:pPr>
                    <w:pStyle w:val="ESBodyText"/>
                    <w:spacing w:after="0"/>
                    <w:rPr>
                      <w:color w:val="000000"/>
                    </w:rPr>
                  </w:pPr>
                  <w:r w:rsidRPr="008835CD">
                    <w:rPr>
                      <w:color w:val="000000"/>
                    </w:rPr>
                    <w:t>School Climate Summary</w:t>
                  </w:r>
                </w:p>
              </w:tc>
              <w:tc>
                <w:tcPr>
                  <w:tcW w:w="6015" w:type="dxa"/>
                  <w:tcMar>
                    <w:top w:w="15" w:type="dxa"/>
                    <w:left w:w="15" w:type="dxa"/>
                    <w:bottom w:w="15" w:type="dxa"/>
                    <w:right w:w="15" w:type="dxa"/>
                  </w:tcMar>
                  <w:vAlign w:val="center"/>
                </w:tcPr>
                <w:p w:rsidR="004A0C2B" w:rsidRPr="008835CD" w:rsidRDefault="004655D4" w:rsidP="008835CD">
                  <w:pPr>
                    <w:pStyle w:val="ESBodyText"/>
                    <w:spacing w:after="0"/>
                    <w:rPr>
                      <w:color w:val="000000"/>
                    </w:rPr>
                  </w:pPr>
                  <w:r w:rsidRPr="008835CD">
                    <w:rPr>
                      <w:color w:val="000000"/>
                    </w:rPr>
                    <w:t>Parent and community involvement</w:t>
                  </w:r>
                </w:p>
              </w:tc>
              <w:tc>
                <w:tcPr>
                  <w:tcW w:w="4635" w:type="dxa"/>
                  <w:tcMar>
                    <w:top w:w="15" w:type="dxa"/>
                    <w:left w:w="15" w:type="dxa"/>
                    <w:bottom w:w="15" w:type="dxa"/>
                    <w:right w:w="15" w:type="dxa"/>
                  </w:tcMar>
                  <w:vAlign w:val="center"/>
                </w:tcPr>
                <w:p w:rsidR="004A0C2B" w:rsidRPr="008835CD" w:rsidRDefault="004655D4" w:rsidP="008835CD">
                  <w:pPr>
                    <w:pStyle w:val="ESBodyText"/>
                    <w:spacing w:after="0"/>
                    <w:rPr>
                      <w:color w:val="000000"/>
                    </w:rPr>
                  </w:pPr>
                  <w:r w:rsidRPr="008835CD">
                    <w:rPr>
                      <w:color w:val="000000"/>
                    </w:rPr>
                    <w:t>75</w:t>
                  </w:r>
                </w:p>
              </w:tc>
            </w:tr>
            <w:tr w:rsidR="00293907">
              <w:trPr>
                <w:tblCellSpacing w:w="15" w:type="dxa"/>
              </w:trPr>
              <w:tc>
                <w:tcPr>
                  <w:tcW w:w="5055" w:type="dxa"/>
                  <w:tcMar>
                    <w:top w:w="15" w:type="dxa"/>
                    <w:left w:w="15" w:type="dxa"/>
                    <w:bottom w:w="15" w:type="dxa"/>
                    <w:right w:w="15" w:type="dxa"/>
                  </w:tcMar>
                  <w:vAlign w:val="center"/>
                </w:tcPr>
                <w:p w:rsidR="004A0C2B" w:rsidRPr="008835CD" w:rsidRDefault="004655D4" w:rsidP="008835CD">
                  <w:pPr>
                    <w:pStyle w:val="ESBodyText"/>
                    <w:spacing w:after="0"/>
                    <w:rPr>
                      <w:color w:val="000000"/>
                    </w:rPr>
                  </w:pPr>
                  <w:r w:rsidRPr="008835CD">
                    <w:rPr>
                      <w:color w:val="000000"/>
                    </w:rPr>
                    <w:t>School Climate Summary</w:t>
                  </w:r>
                </w:p>
              </w:tc>
              <w:tc>
                <w:tcPr>
                  <w:tcW w:w="6015" w:type="dxa"/>
                  <w:tcMar>
                    <w:top w:w="15" w:type="dxa"/>
                    <w:left w:w="15" w:type="dxa"/>
                    <w:bottom w:w="15" w:type="dxa"/>
                    <w:right w:w="15" w:type="dxa"/>
                  </w:tcMar>
                  <w:vAlign w:val="center"/>
                </w:tcPr>
                <w:p w:rsidR="004A0C2B" w:rsidRPr="008835CD" w:rsidRDefault="004655D4" w:rsidP="008835CD">
                  <w:pPr>
                    <w:pStyle w:val="ESBodyText"/>
                    <w:spacing w:after="0"/>
                    <w:rPr>
                      <w:color w:val="000000"/>
                    </w:rPr>
                  </w:pPr>
                  <w:r w:rsidRPr="008835CD">
                    <w:rPr>
                      <w:color w:val="000000"/>
                    </w:rPr>
                    <w:t>Trust in students and parents</w:t>
                  </w:r>
                </w:p>
              </w:tc>
              <w:tc>
                <w:tcPr>
                  <w:tcW w:w="4635" w:type="dxa"/>
                  <w:tcMar>
                    <w:top w:w="15" w:type="dxa"/>
                    <w:left w:w="15" w:type="dxa"/>
                    <w:bottom w:w="15" w:type="dxa"/>
                    <w:right w:w="15" w:type="dxa"/>
                  </w:tcMar>
                  <w:vAlign w:val="center"/>
                </w:tcPr>
                <w:p w:rsidR="004A0C2B" w:rsidRPr="008835CD" w:rsidRDefault="004655D4" w:rsidP="008835CD">
                  <w:pPr>
                    <w:pStyle w:val="ESBodyText"/>
                    <w:spacing w:after="0"/>
                    <w:rPr>
                      <w:color w:val="000000"/>
                    </w:rPr>
                  </w:pPr>
                  <w:r w:rsidRPr="008835CD">
                    <w:rPr>
                      <w:color w:val="000000"/>
                    </w:rPr>
                    <w:t>71</w:t>
                  </w:r>
                </w:p>
              </w:tc>
            </w:tr>
            <w:tr w:rsidR="00293907">
              <w:trPr>
                <w:tblCellSpacing w:w="15" w:type="dxa"/>
              </w:trPr>
              <w:tc>
                <w:tcPr>
                  <w:tcW w:w="5055" w:type="dxa"/>
                  <w:tcMar>
                    <w:top w:w="15" w:type="dxa"/>
                    <w:left w:w="15" w:type="dxa"/>
                    <w:bottom w:w="15" w:type="dxa"/>
                    <w:right w:w="15" w:type="dxa"/>
                  </w:tcMar>
                  <w:vAlign w:val="center"/>
                </w:tcPr>
                <w:p w:rsidR="004A0C2B" w:rsidRPr="008835CD" w:rsidRDefault="004655D4" w:rsidP="008835CD">
                  <w:pPr>
                    <w:pStyle w:val="ESBodyText"/>
                    <w:spacing w:after="0"/>
                    <w:rPr>
                      <w:color w:val="000000"/>
                    </w:rPr>
                  </w:pPr>
                  <w:r w:rsidRPr="008835CD">
                    <w:rPr>
                      <w:color w:val="000000"/>
                    </w:rPr>
                    <w:t>Teaching and Learning component</w:t>
                  </w:r>
                </w:p>
              </w:tc>
              <w:tc>
                <w:tcPr>
                  <w:tcW w:w="6015" w:type="dxa"/>
                  <w:tcMar>
                    <w:top w:w="15" w:type="dxa"/>
                    <w:left w:w="15" w:type="dxa"/>
                    <w:bottom w:w="15" w:type="dxa"/>
                    <w:right w:w="15" w:type="dxa"/>
                  </w:tcMar>
                  <w:vAlign w:val="center"/>
                </w:tcPr>
                <w:p w:rsidR="004A0C2B" w:rsidRPr="008835CD" w:rsidRDefault="004655D4" w:rsidP="008835CD">
                  <w:pPr>
                    <w:pStyle w:val="ESBodyText"/>
                    <w:spacing w:after="0"/>
                    <w:rPr>
                      <w:color w:val="000000"/>
                    </w:rPr>
                  </w:pPr>
                  <w:r w:rsidRPr="008835CD">
                    <w:rPr>
                      <w:color w:val="000000"/>
                    </w:rPr>
                    <w:t>Support growth and learning of the whole student</w:t>
                  </w:r>
                </w:p>
              </w:tc>
              <w:tc>
                <w:tcPr>
                  <w:tcW w:w="4635" w:type="dxa"/>
                  <w:tcMar>
                    <w:top w:w="15" w:type="dxa"/>
                    <w:left w:w="15" w:type="dxa"/>
                    <w:bottom w:w="15" w:type="dxa"/>
                    <w:right w:w="15" w:type="dxa"/>
                  </w:tcMar>
                  <w:vAlign w:val="center"/>
                </w:tcPr>
                <w:p w:rsidR="004A0C2B" w:rsidRPr="008835CD" w:rsidRDefault="004655D4" w:rsidP="008835CD">
                  <w:pPr>
                    <w:pStyle w:val="ESBodyText"/>
                    <w:spacing w:after="0"/>
                    <w:rPr>
                      <w:color w:val="000000"/>
                    </w:rPr>
                  </w:pPr>
                  <w:r w:rsidRPr="008835CD">
                    <w:rPr>
                      <w:color w:val="000000"/>
                    </w:rPr>
                    <w:t>95</w:t>
                  </w:r>
                </w:p>
              </w:tc>
            </w:tr>
          </w:tbl>
          <w:p w:rsidR="004A0C2B" w:rsidRPr="008835CD" w:rsidRDefault="00E15479" w:rsidP="008835CD">
            <w:pPr>
              <w:pStyle w:val="ESBodyText"/>
              <w:spacing w:after="0"/>
            </w:pPr>
          </w:p>
        </w:tc>
      </w:tr>
      <w:tr w:rsidR="00293907" w:rsidTr="00C9468E">
        <w:trPr>
          <w:trHeight w:val="38"/>
        </w:trPr>
        <w:tc>
          <w:tcPr>
            <w:tcW w:w="1555" w:type="dxa"/>
            <w:vMerge/>
          </w:tcPr>
          <w:p w:rsidR="004A0C2B" w:rsidRPr="008835CD" w:rsidRDefault="004655D4" w:rsidP="008835CD">
            <w:pPr>
              <w:pStyle w:val="ESBodyText"/>
              <w:spacing w:after="0"/>
            </w:pPr>
            <w:r>
              <w:rPr>
                <w:sz w:val="20"/>
              </w:rPr>
              <w:lastRenderedPageBreak/>
              <w:t xml:space="preserve"> </w:t>
            </w:r>
          </w:p>
        </w:tc>
        <w:tc>
          <w:tcPr>
            <w:tcW w:w="13565" w:type="dxa"/>
          </w:tcPr>
          <w:p w:rsidR="004A0C2B" w:rsidRPr="008835CD" w:rsidRDefault="004655D4" w:rsidP="008835CD">
            <w:pPr>
              <w:pStyle w:val="ESBodyText"/>
              <w:spacing w:after="0" w:line="288" w:lineRule="atLeast"/>
            </w:pPr>
            <w:r w:rsidRPr="008835CD">
              <w:rPr>
                <w:rFonts w:ascii="Verdana" w:eastAsia="Verdana" w:hAnsi="Verdana" w:cs="Verdana"/>
                <w:b/>
                <w:bCs/>
                <w:color w:val="000000"/>
                <w:shd w:val="clear" w:color="auto" w:fill="FFFFFF"/>
              </w:rPr>
              <w:t>Strengthen student capacity</w:t>
            </w:r>
          </w:p>
          <w:p w:rsidR="004A0C2B" w:rsidRPr="008835CD" w:rsidRDefault="004655D4" w:rsidP="008835CD">
            <w:pPr>
              <w:pStyle w:val="ESBodyText"/>
              <w:numPr>
                <w:ilvl w:val="0"/>
                <w:numId w:val="19"/>
              </w:numPr>
              <w:spacing w:after="0" w:line="288" w:lineRule="atLeast"/>
              <w:ind w:hanging="183"/>
            </w:pPr>
            <w:r w:rsidRPr="008835CD">
              <w:rPr>
                <w:rFonts w:ascii="Verdana" w:eastAsia="Verdana" w:hAnsi="Verdana" w:cs="Verdana"/>
              </w:rPr>
              <w:t>Inclusive curriculum (</w:t>
            </w:r>
            <w:r w:rsidRPr="008835CD">
              <w:t>RRRR, Capabilities Curriculum)</w:t>
            </w:r>
          </w:p>
          <w:p w:rsidR="004A0C2B" w:rsidRPr="008835CD" w:rsidRDefault="004655D4" w:rsidP="008835CD">
            <w:pPr>
              <w:pStyle w:val="ESBodyText"/>
              <w:numPr>
                <w:ilvl w:val="0"/>
                <w:numId w:val="19"/>
              </w:numPr>
              <w:shd w:val="clear" w:color="auto" w:fill="FFFFFF"/>
              <w:spacing w:after="0"/>
              <w:ind w:hanging="183"/>
              <w:rPr>
                <w:rFonts w:ascii="Verdana" w:eastAsia="Verdana" w:hAnsi="Verdana" w:cs="Verdana"/>
                <w:color w:val="000000"/>
              </w:rPr>
            </w:pPr>
            <w:r w:rsidRPr="008835CD">
              <w:rPr>
                <w:rFonts w:ascii="Verdana" w:eastAsia="Verdana" w:hAnsi="Verdana" w:cs="Verdana"/>
                <w:color w:val="000000"/>
                <w:shd w:val="clear" w:color="auto" w:fill="FFFFFF"/>
              </w:rPr>
              <w:t xml:space="preserve">Self-regulation </w:t>
            </w:r>
          </w:p>
          <w:p w:rsidR="004A0C2B" w:rsidRPr="008835CD" w:rsidRDefault="004655D4" w:rsidP="008835CD">
            <w:pPr>
              <w:pStyle w:val="ESBodyText"/>
              <w:numPr>
                <w:ilvl w:val="0"/>
                <w:numId w:val="19"/>
              </w:numPr>
              <w:shd w:val="clear" w:color="auto" w:fill="FFFFFF"/>
              <w:spacing w:after="0"/>
              <w:ind w:hanging="183"/>
              <w:rPr>
                <w:rFonts w:ascii="Verdana" w:eastAsia="Verdana" w:hAnsi="Verdana" w:cs="Verdana"/>
                <w:color w:val="000000"/>
              </w:rPr>
            </w:pPr>
            <w:r w:rsidRPr="008835CD">
              <w:rPr>
                <w:rFonts w:ascii="Verdana" w:eastAsia="Verdana" w:hAnsi="Verdana" w:cs="Verdana"/>
                <w:color w:val="000000"/>
                <w:shd w:val="clear" w:color="auto" w:fill="FFFFFF"/>
              </w:rPr>
              <w:t>Resilience</w:t>
            </w:r>
          </w:p>
          <w:p w:rsidR="004A0C2B" w:rsidRPr="008835CD" w:rsidRDefault="004655D4" w:rsidP="008835CD">
            <w:pPr>
              <w:pStyle w:val="ESBodyText"/>
              <w:numPr>
                <w:ilvl w:val="0"/>
                <w:numId w:val="19"/>
              </w:numPr>
              <w:shd w:val="clear" w:color="auto" w:fill="FFFFFF"/>
              <w:spacing w:after="0"/>
              <w:ind w:hanging="183"/>
              <w:rPr>
                <w:rFonts w:ascii="Verdana" w:eastAsia="Verdana" w:hAnsi="Verdana" w:cs="Verdana"/>
                <w:color w:val="000000"/>
              </w:rPr>
            </w:pPr>
            <w:r w:rsidRPr="008835CD">
              <w:rPr>
                <w:rFonts w:ascii="Verdana" w:eastAsia="Verdana" w:hAnsi="Verdana" w:cs="Verdana"/>
                <w:color w:val="000000"/>
                <w:shd w:val="clear" w:color="auto" w:fill="FFFFFF"/>
              </w:rPr>
              <w:t>Empathy</w:t>
            </w:r>
          </w:p>
          <w:p w:rsidR="004A0C2B" w:rsidRPr="008835CD" w:rsidRDefault="004655D4" w:rsidP="008835CD">
            <w:pPr>
              <w:pStyle w:val="ESBodyText"/>
              <w:numPr>
                <w:ilvl w:val="0"/>
                <w:numId w:val="19"/>
              </w:numPr>
              <w:shd w:val="clear" w:color="auto" w:fill="FFFFFF"/>
              <w:spacing w:after="0"/>
              <w:ind w:hanging="183"/>
              <w:rPr>
                <w:rFonts w:ascii="Verdana" w:eastAsia="Verdana" w:hAnsi="Verdana" w:cs="Verdana"/>
                <w:color w:val="000000"/>
              </w:rPr>
            </w:pPr>
            <w:r w:rsidRPr="008835CD">
              <w:rPr>
                <w:rFonts w:ascii="Verdana" w:eastAsia="Verdana" w:hAnsi="Verdana" w:cs="Verdana"/>
                <w:color w:val="000000"/>
                <w:shd w:val="clear" w:color="auto" w:fill="FFFFFF"/>
              </w:rPr>
              <w:t>Connectedness to school and peers</w:t>
            </w:r>
          </w:p>
          <w:p w:rsidR="004A0C2B" w:rsidRPr="008835CD" w:rsidRDefault="004655D4" w:rsidP="008835CD">
            <w:pPr>
              <w:pStyle w:val="ESBodyText"/>
              <w:numPr>
                <w:ilvl w:val="0"/>
                <w:numId w:val="19"/>
              </w:numPr>
              <w:shd w:val="clear" w:color="auto" w:fill="FFFFFF"/>
              <w:spacing w:after="0"/>
              <w:ind w:hanging="183"/>
              <w:rPr>
                <w:rFonts w:ascii="Verdana" w:eastAsia="Verdana" w:hAnsi="Verdana" w:cs="Verdana"/>
                <w:color w:val="000000"/>
              </w:rPr>
            </w:pPr>
            <w:r w:rsidRPr="008835CD">
              <w:rPr>
                <w:rFonts w:ascii="Verdana" w:eastAsia="Verdana" w:hAnsi="Verdana" w:cs="Verdana"/>
                <w:color w:val="000000"/>
              </w:rPr>
              <w:t xml:space="preserve">Student voice and agency </w:t>
            </w:r>
          </w:p>
          <w:p w:rsidR="004A0C2B" w:rsidRPr="008835CD" w:rsidRDefault="004655D4" w:rsidP="008835CD">
            <w:pPr>
              <w:pStyle w:val="ESBodyText"/>
              <w:spacing w:after="0"/>
            </w:pPr>
            <w:r w:rsidRPr="008835CD">
              <w:rPr>
                <w:i/>
                <w:iCs/>
              </w:rPr>
              <w:t>Annual improvement (or maintenance of 80% or over) in following areas:</w:t>
            </w:r>
          </w:p>
          <w:p w:rsidR="004A0C2B" w:rsidRPr="008835CD" w:rsidRDefault="004655D4" w:rsidP="008835CD">
            <w:pPr>
              <w:pStyle w:val="ESBodyText"/>
              <w:spacing w:after="0"/>
            </w:pPr>
            <w:r w:rsidRPr="008835CD">
              <w:rPr>
                <w:i/>
                <w:iCs/>
              </w:rPr>
              <w:t>Attitudes to School Survey - Wellbeing</w:t>
            </w:r>
          </w:p>
          <w:tbl>
            <w:tblPr>
              <w:tblW w:w="7875" w:type="dxa"/>
              <w:tblCellSpacing w:w="15" w:type="dxa"/>
              <w:tblCellMar>
                <w:top w:w="15" w:type="dxa"/>
                <w:left w:w="15" w:type="dxa"/>
                <w:bottom w:w="15" w:type="dxa"/>
                <w:right w:w="15" w:type="dxa"/>
              </w:tblCellMar>
              <w:tblLook w:val="04A0" w:firstRow="1" w:lastRow="0" w:firstColumn="1" w:lastColumn="0" w:noHBand="0" w:noVBand="1"/>
            </w:tblPr>
            <w:tblGrid>
              <w:gridCol w:w="5014"/>
              <w:gridCol w:w="2861"/>
            </w:tblGrid>
            <w:tr w:rsidR="00293907">
              <w:trPr>
                <w:tblCellSpacing w:w="15" w:type="dxa"/>
              </w:trPr>
              <w:tc>
                <w:tcPr>
                  <w:tcW w:w="4950" w:type="dxa"/>
                  <w:tcMar>
                    <w:top w:w="15" w:type="dxa"/>
                    <w:left w:w="15" w:type="dxa"/>
                    <w:bottom w:w="15" w:type="dxa"/>
                    <w:right w:w="15" w:type="dxa"/>
                  </w:tcMar>
                  <w:vAlign w:val="center"/>
                </w:tcPr>
                <w:p w:rsidR="004A0C2B" w:rsidRPr="008835CD" w:rsidRDefault="004655D4" w:rsidP="008835CD">
                  <w:pPr>
                    <w:pStyle w:val="ESBodyText"/>
                    <w:spacing w:after="0"/>
                    <w:rPr>
                      <w:color w:val="000000"/>
                    </w:rPr>
                  </w:pPr>
                  <w:r w:rsidRPr="008835CD">
                    <w:rPr>
                      <w:color w:val="000000"/>
                    </w:rPr>
                    <w:t>Survey factor</w:t>
                  </w:r>
                </w:p>
              </w:tc>
              <w:tc>
                <w:tcPr>
                  <w:tcW w:w="2805" w:type="dxa"/>
                  <w:tcMar>
                    <w:top w:w="15" w:type="dxa"/>
                    <w:left w:w="15" w:type="dxa"/>
                    <w:bottom w:w="15" w:type="dxa"/>
                    <w:right w:w="15" w:type="dxa"/>
                  </w:tcMar>
                  <w:vAlign w:val="center"/>
                </w:tcPr>
                <w:p w:rsidR="004A0C2B" w:rsidRPr="008835CD" w:rsidRDefault="004655D4" w:rsidP="008835CD">
                  <w:pPr>
                    <w:pStyle w:val="ESBodyText"/>
                    <w:spacing w:after="0"/>
                    <w:rPr>
                      <w:color w:val="000000"/>
                    </w:rPr>
                  </w:pPr>
                  <w:r w:rsidRPr="008835CD">
                    <w:rPr>
                      <w:color w:val="000000"/>
                    </w:rPr>
                    <w:t>% of positive responses 2017</w:t>
                  </w:r>
                </w:p>
              </w:tc>
            </w:tr>
            <w:tr w:rsidR="00293907">
              <w:trPr>
                <w:tblCellSpacing w:w="15" w:type="dxa"/>
              </w:trPr>
              <w:tc>
                <w:tcPr>
                  <w:tcW w:w="4950" w:type="dxa"/>
                  <w:tcMar>
                    <w:top w:w="15" w:type="dxa"/>
                    <w:left w:w="15" w:type="dxa"/>
                    <w:bottom w:w="15" w:type="dxa"/>
                    <w:right w:w="15" w:type="dxa"/>
                  </w:tcMar>
                  <w:vAlign w:val="center"/>
                </w:tcPr>
                <w:p w:rsidR="004A0C2B" w:rsidRPr="008835CD" w:rsidRDefault="004655D4" w:rsidP="008835CD">
                  <w:pPr>
                    <w:pStyle w:val="ESBodyText"/>
                    <w:spacing w:after="0"/>
                    <w:rPr>
                      <w:color w:val="000000"/>
                    </w:rPr>
                  </w:pPr>
                  <w:r w:rsidRPr="008835CD">
                    <w:rPr>
                      <w:color w:val="000000"/>
                    </w:rPr>
                    <w:t>Managing bullying</w:t>
                  </w:r>
                </w:p>
              </w:tc>
              <w:tc>
                <w:tcPr>
                  <w:tcW w:w="2805" w:type="dxa"/>
                  <w:tcMar>
                    <w:top w:w="15" w:type="dxa"/>
                    <w:left w:w="15" w:type="dxa"/>
                    <w:bottom w:w="15" w:type="dxa"/>
                    <w:right w:w="15" w:type="dxa"/>
                  </w:tcMar>
                  <w:vAlign w:val="center"/>
                </w:tcPr>
                <w:p w:rsidR="004A0C2B" w:rsidRPr="008835CD" w:rsidRDefault="004655D4" w:rsidP="008835CD">
                  <w:pPr>
                    <w:pStyle w:val="ESBodyText"/>
                    <w:spacing w:after="0"/>
                    <w:rPr>
                      <w:color w:val="000000"/>
                    </w:rPr>
                  </w:pPr>
                  <w:r w:rsidRPr="008835CD">
                    <w:rPr>
                      <w:color w:val="000000"/>
                    </w:rPr>
                    <w:t>77%</w:t>
                  </w:r>
                </w:p>
              </w:tc>
            </w:tr>
            <w:tr w:rsidR="00293907">
              <w:trPr>
                <w:tblCellSpacing w:w="15" w:type="dxa"/>
              </w:trPr>
              <w:tc>
                <w:tcPr>
                  <w:tcW w:w="4950" w:type="dxa"/>
                  <w:tcMar>
                    <w:top w:w="15" w:type="dxa"/>
                    <w:left w:w="15" w:type="dxa"/>
                    <w:bottom w:w="15" w:type="dxa"/>
                    <w:right w:w="15" w:type="dxa"/>
                  </w:tcMar>
                  <w:vAlign w:val="center"/>
                </w:tcPr>
                <w:p w:rsidR="004A0C2B" w:rsidRPr="008835CD" w:rsidRDefault="004655D4" w:rsidP="008835CD">
                  <w:pPr>
                    <w:pStyle w:val="ESBodyText"/>
                    <w:spacing w:after="0"/>
                    <w:rPr>
                      <w:color w:val="000000"/>
                    </w:rPr>
                  </w:pPr>
                  <w:r w:rsidRPr="008835CD">
                    <w:rPr>
                      <w:color w:val="000000"/>
                    </w:rPr>
                    <w:t>Sense of inclusion</w:t>
                  </w:r>
                </w:p>
              </w:tc>
              <w:tc>
                <w:tcPr>
                  <w:tcW w:w="2805" w:type="dxa"/>
                  <w:tcMar>
                    <w:top w:w="15" w:type="dxa"/>
                    <w:left w:w="15" w:type="dxa"/>
                    <w:bottom w:w="15" w:type="dxa"/>
                    <w:right w:w="15" w:type="dxa"/>
                  </w:tcMar>
                  <w:vAlign w:val="center"/>
                </w:tcPr>
                <w:p w:rsidR="004A0C2B" w:rsidRPr="008835CD" w:rsidRDefault="004655D4" w:rsidP="008835CD">
                  <w:pPr>
                    <w:pStyle w:val="ESBodyText"/>
                    <w:spacing w:after="0"/>
                    <w:rPr>
                      <w:color w:val="000000"/>
                    </w:rPr>
                  </w:pPr>
                  <w:r w:rsidRPr="008835CD">
                    <w:rPr>
                      <w:color w:val="000000"/>
                    </w:rPr>
                    <w:t>80%</w:t>
                  </w:r>
                </w:p>
              </w:tc>
            </w:tr>
            <w:tr w:rsidR="00293907">
              <w:trPr>
                <w:tblCellSpacing w:w="15" w:type="dxa"/>
              </w:trPr>
              <w:tc>
                <w:tcPr>
                  <w:tcW w:w="4950" w:type="dxa"/>
                  <w:tcMar>
                    <w:top w:w="15" w:type="dxa"/>
                    <w:left w:w="15" w:type="dxa"/>
                    <w:bottom w:w="15" w:type="dxa"/>
                    <w:right w:w="15" w:type="dxa"/>
                  </w:tcMar>
                  <w:vAlign w:val="center"/>
                </w:tcPr>
                <w:p w:rsidR="004A0C2B" w:rsidRPr="008835CD" w:rsidRDefault="004655D4" w:rsidP="008835CD">
                  <w:pPr>
                    <w:pStyle w:val="ESBodyText"/>
                    <w:spacing w:after="0"/>
                    <w:rPr>
                      <w:color w:val="000000"/>
                    </w:rPr>
                  </w:pPr>
                  <w:r w:rsidRPr="008835CD">
                    <w:rPr>
                      <w:color w:val="000000"/>
                    </w:rPr>
                    <w:t>Student voice and agency</w:t>
                  </w:r>
                </w:p>
              </w:tc>
              <w:tc>
                <w:tcPr>
                  <w:tcW w:w="2805" w:type="dxa"/>
                  <w:tcMar>
                    <w:top w:w="15" w:type="dxa"/>
                    <w:left w:w="15" w:type="dxa"/>
                    <w:bottom w:w="15" w:type="dxa"/>
                    <w:right w:w="15" w:type="dxa"/>
                  </w:tcMar>
                  <w:vAlign w:val="center"/>
                </w:tcPr>
                <w:p w:rsidR="004A0C2B" w:rsidRPr="008835CD" w:rsidRDefault="004655D4" w:rsidP="008835CD">
                  <w:pPr>
                    <w:pStyle w:val="ESBodyText"/>
                    <w:spacing w:after="0"/>
                    <w:rPr>
                      <w:color w:val="000000"/>
                    </w:rPr>
                  </w:pPr>
                  <w:r w:rsidRPr="008835CD">
                    <w:rPr>
                      <w:color w:val="000000"/>
                    </w:rPr>
                    <w:t>70%</w:t>
                  </w:r>
                </w:p>
              </w:tc>
            </w:tr>
            <w:tr w:rsidR="00293907">
              <w:trPr>
                <w:tblCellSpacing w:w="15" w:type="dxa"/>
              </w:trPr>
              <w:tc>
                <w:tcPr>
                  <w:tcW w:w="4950" w:type="dxa"/>
                  <w:tcMar>
                    <w:top w:w="15" w:type="dxa"/>
                    <w:left w:w="15" w:type="dxa"/>
                    <w:bottom w:w="15" w:type="dxa"/>
                    <w:right w:w="15" w:type="dxa"/>
                  </w:tcMar>
                  <w:vAlign w:val="center"/>
                </w:tcPr>
                <w:p w:rsidR="004A0C2B" w:rsidRPr="008835CD" w:rsidRDefault="004655D4" w:rsidP="008835CD">
                  <w:pPr>
                    <w:pStyle w:val="ESBodyText"/>
                    <w:spacing w:after="0"/>
                    <w:rPr>
                      <w:color w:val="000000"/>
                    </w:rPr>
                  </w:pPr>
                  <w:r w:rsidRPr="008835CD">
                    <w:rPr>
                      <w:color w:val="000000"/>
                    </w:rPr>
                    <w:t>School connectedness</w:t>
                  </w:r>
                </w:p>
              </w:tc>
              <w:tc>
                <w:tcPr>
                  <w:tcW w:w="2805" w:type="dxa"/>
                  <w:tcMar>
                    <w:top w:w="15" w:type="dxa"/>
                    <w:left w:w="15" w:type="dxa"/>
                    <w:bottom w:w="15" w:type="dxa"/>
                    <w:right w:w="15" w:type="dxa"/>
                  </w:tcMar>
                  <w:vAlign w:val="center"/>
                </w:tcPr>
                <w:p w:rsidR="004A0C2B" w:rsidRPr="008835CD" w:rsidRDefault="004655D4" w:rsidP="008835CD">
                  <w:pPr>
                    <w:pStyle w:val="ESBodyText"/>
                    <w:spacing w:after="0"/>
                    <w:rPr>
                      <w:color w:val="000000"/>
                    </w:rPr>
                  </w:pPr>
                  <w:r w:rsidRPr="008835CD">
                    <w:rPr>
                      <w:color w:val="000000"/>
                    </w:rPr>
                    <w:t>78%</w:t>
                  </w:r>
                </w:p>
              </w:tc>
            </w:tr>
            <w:tr w:rsidR="00293907">
              <w:trPr>
                <w:tblCellSpacing w:w="15" w:type="dxa"/>
              </w:trPr>
              <w:tc>
                <w:tcPr>
                  <w:tcW w:w="4950" w:type="dxa"/>
                  <w:tcMar>
                    <w:top w:w="15" w:type="dxa"/>
                    <w:left w:w="15" w:type="dxa"/>
                    <w:bottom w:w="15" w:type="dxa"/>
                    <w:right w:w="15" w:type="dxa"/>
                  </w:tcMar>
                  <w:vAlign w:val="center"/>
                </w:tcPr>
                <w:p w:rsidR="004A0C2B" w:rsidRPr="008835CD" w:rsidRDefault="004655D4" w:rsidP="008835CD">
                  <w:pPr>
                    <w:pStyle w:val="ESBodyText"/>
                    <w:spacing w:after="0"/>
                    <w:rPr>
                      <w:color w:val="000000"/>
                    </w:rPr>
                  </w:pPr>
                  <w:r w:rsidRPr="008835CD">
                    <w:rPr>
                      <w:color w:val="000000"/>
                    </w:rPr>
                    <w:t>Self regulation and goal setting</w:t>
                  </w:r>
                </w:p>
              </w:tc>
              <w:tc>
                <w:tcPr>
                  <w:tcW w:w="2805" w:type="dxa"/>
                  <w:tcMar>
                    <w:top w:w="15" w:type="dxa"/>
                    <w:left w:w="15" w:type="dxa"/>
                    <w:bottom w:w="15" w:type="dxa"/>
                    <w:right w:w="15" w:type="dxa"/>
                  </w:tcMar>
                  <w:vAlign w:val="center"/>
                </w:tcPr>
                <w:p w:rsidR="004A0C2B" w:rsidRPr="008835CD" w:rsidRDefault="004655D4" w:rsidP="008835CD">
                  <w:pPr>
                    <w:pStyle w:val="ESBodyText"/>
                    <w:spacing w:after="0"/>
                    <w:rPr>
                      <w:color w:val="000000"/>
                    </w:rPr>
                  </w:pPr>
                  <w:r w:rsidRPr="008835CD">
                    <w:rPr>
                      <w:color w:val="000000"/>
                    </w:rPr>
                    <w:t>78%</w:t>
                  </w:r>
                </w:p>
              </w:tc>
            </w:tr>
            <w:tr w:rsidR="00293907">
              <w:trPr>
                <w:tblCellSpacing w:w="15" w:type="dxa"/>
              </w:trPr>
              <w:tc>
                <w:tcPr>
                  <w:tcW w:w="4950" w:type="dxa"/>
                  <w:tcMar>
                    <w:top w:w="15" w:type="dxa"/>
                    <w:left w:w="15" w:type="dxa"/>
                    <w:bottom w:w="15" w:type="dxa"/>
                    <w:right w:w="15" w:type="dxa"/>
                  </w:tcMar>
                  <w:vAlign w:val="center"/>
                </w:tcPr>
                <w:p w:rsidR="004A0C2B" w:rsidRPr="008835CD" w:rsidRDefault="004655D4" w:rsidP="008835CD">
                  <w:pPr>
                    <w:pStyle w:val="ESBodyText"/>
                    <w:spacing w:after="0"/>
                    <w:rPr>
                      <w:color w:val="000000"/>
                    </w:rPr>
                  </w:pPr>
                  <w:r w:rsidRPr="008835CD">
                    <w:rPr>
                      <w:color w:val="000000"/>
                    </w:rPr>
                    <w:t>Resilience</w:t>
                  </w:r>
                </w:p>
              </w:tc>
              <w:tc>
                <w:tcPr>
                  <w:tcW w:w="2805" w:type="dxa"/>
                  <w:tcMar>
                    <w:top w:w="15" w:type="dxa"/>
                    <w:left w:w="15" w:type="dxa"/>
                    <w:bottom w:w="15" w:type="dxa"/>
                    <w:right w:w="15" w:type="dxa"/>
                  </w:tcMar>
                  <w:vAlign w:val="center"/>
                </w:tcPr>
                <w:p w:rsidR="004A0C2B" w:rsidRPr="008835CD" w:rsidRDefault="004655D4" w:rsidP="008835CD">
                  <w:pPr>
                    <w:pStyle w:val="ESBodyText"/>
                    <w:spacing w:after="0"/>
                    <w:rPr>
                      <w:color w:val="000000"/>
                    </w:rPr>
                  </w:pPr>
                  <w:r w:rsidRPr="008835CD">
                    <w:rPr>
                      <w:color w:val="000000"/>
                    </w:rPr>
                    <w:t>77% </w:t>
                  </w:r>
                </w:p>
              </w:tc>
            </w:tr>
          </w:tbl>
          <w:p w:rsidR="004A0C2B" w:rsidRPr="008835CD" w:rsidRDefault="004655D4" w:rsidP="008835CD">
            <w:pPr>
              <w:pStyle w:val="ESBodyText"/>
              <w:spacing w:after="0"/>
            </w:pPr>
            <w:r w:rsidRPr="008835CD">
              <w:t>           </w:t>
            </w:r>
          </w:p>
          <w:p w:rsidR="004A0C2B" w:rsidRPr="008835CD" w:rsidRDefault="00E15479" w:rsidP="008835CD">
            <w:pPr>
              <w:pStyle w:val="ESBodyText"/>
              <w:spacing w:after="0"/>
            </w:pPr>
          </w:p>
        </w:tc>
      </w:tr>
      <w:tr w:rsidR="00293907" w:rsidTr="00C9468E">
        <w:trPr>
          <w:trHeight w:val="38"/>
        </w:trPr>
        <w:tc>
          <w:tcPr>
            <w:tcW w:w="1555" w:type="dxa"/>
            <w:vMerge/>
          </w:tcPr>
          <w:p w:rsidR="004A0C2B" w:rsidRPr="008835CD" w:rsidRDefault="004655D4" w:rsidP="008835CD">
            <w:pPr>
              <w:pStyle w:val="ESBodyText"/>
              <w:spacing w:after="0"/>
            </w:pPr>
            <w:r>
              <w:rPr>
                <w:sz w:val="20"/>
              </w:rPr>
              <w:t xml:space="preserve"> </w:t>
            </w:r>
          </w:p>
        </w:tc>
        <w:tc>
          <w:tcPr>
            <w:tcW w:w="13565" w:type="dxa"/>
          </w:tcPr>
          <w:p w:rsidR="004A0C2B" w:rsidRPr="008835CD" w:rsidRDefault="004655D4" w:rsidP="008835CD">
            <w:pPr>
              <w:pStyle w:val="ESBodyText"/>
              <w:spacing w:after="0"/>
            </w:pPr>
            <w:r w:rsidRPr="008835CD">
              <w:rPr>
                <w:rFonts w:ascii="Verdana" w:eastAsia="Verdana" w:hAnsi="Verdana" w:cs="Verdana"/>
                <w:b/>
                <w:bCs/>
                <w:color w:val="000000"/>
              </w:rPr>
              <w:t>Strengthen staff capacity to manage a complex and challenging school environment</w:t>
            </w:r>
          </w:p>
          <w:p w:rsidR="004A0C2B" w:rsidRPr="008835CD" w:rsidRDefault="004655D4" w:rsidP="008835CD">
            <w:pPr>
              <w:pStyle w:val="ESBodyText"/>
              <w:spacing w:after="0"/>
            </w:pPr>
            <w:r w:rsidRPr="008835CD">
              <w:rPr>
                <w:rFonts w:ascii="Verdana" w:eastAsia="Verdana" w:hAnsi="Verdana" w:cs="Verdana"/>
                <w:b/>
                <w:bCs/>
                <w:color w:val="000000"/>
              </w:rPr>
              <w:t>From: School Staff Survey; Staff Safety and Wellbeing Summary</w:t>
            </w:r>
          </w:p>
          <w:p w:rsidR="004A0C2B" w:rsidRPr="008835CD" w:rsidRDefault="004655D4" w:rsidP="008835CD">
            <w:pPr>
              <w:pStyle w:val="ESBodyText"/>
              <w:spacing w:after="0"/>
            </w:pPr>
            <w:r w:rsidRPr="008835CD">
              <w:rPr>
                <w:rFonts w:ascii="Verdana" w:eastAsia="Verdana" w:hAnsi="Verdana" w:cs="Verdana"/>
                <w:b/>
                <w:bCs/>
                <w:i/>
                <w:iCs/>
                <w:color w:val="000000"/>
              </w:rPr>
              <w:t>Annual improvement (or maintenance of 80% or over) in following areas:</w:t>
            </w:r>
          </w:p>
          <w:tbl>
            <w:tblPr>
              <w:tblW w:w="8100" w:type="dxa"/>
              <w:tblCellSpacing w:w="15" w:type="dxa"/>
              <w:tblCellMar>
                <w:top w:w="15" w:type="dxa"/>
                <w:left w:w="15" w:type="dxa"/>
                <w:bottom w:w="15" w:type="dxa"/>
                <w:right w:w="15" w:type="dxa"/>
              </w:tblCellMar>
              <w:tblLook w:val="04A0" w:firstRow="1" w:lastRow="0" w:firstColumn="1" w:lastColumn="0" w:noHBand="0" w:noVBand="1"/>
            </w:tblPr>
            <w:tblGrid>
              <w:gridCol w:w="4604"/>
              <w:gridCol w:w="3496"/>
            </w:tblGrid>
            <w:tr w:rsidR="00293907">
              <w:trPr>
                <w:tblCellSpacing w:w="15" w:type="dxa"/>
              </w:trPr>
              <w:tc>
                <w:tcPr>
                  <w:tcW w:w="4575" w:type="dxa"/>
                  <w:tcMar>
                    <w:top w:w="15" w:type="dxa"/>
                    <w:left w:w="15" w:type="dxa"/>
                    <w:bottom w:w="15" w:type="dxa"/>
                    <w:right w:w="15" w:type="dxa"/>
                  </w:tcMar>
                  <w:vAlign w:val="center"/>
                </w:tcPr>
                <w:p w:rsidR="004A0C2B" w:rsidRPr="008835CD" w:rsidRDefault="004655D4" w:rsidP="008835CD">
                  <w:pPr>
                    <w:pStyle w:val="ESBodyText"/>
                    <w:spacing w:after="0"/>
                    <w:rPr>
                      <w:color w:val="000000"/>
                    </w:rPr>
                  </w:pPr>
                  <w:r w:rsidRPr="008835CD">
                    <w:rPr>
                      <w:color w:val="000000"/>
                    </w:rPr>
                    <w:t>Component</w:t>
                  </w:r>
                </w:p>
              </w:tc>
              <w:tc>
                <w:tcPr>
                  <w:tcW w:w="3465" w:type="dxa"/>
                  <w:tcMar>
                    <w:top w:w="15" w:type="dxa"/>
                    <w:left w:w="15" w:type="dxa"/>
                    <w:bottom w:w="15" w:type="dxa"/>
                    <w:right w:w="15" w:type="dxa"/>
                  </w:tcMar>
                  <w:vAlign w:val="center"/>
                </w:tcPr>
                <w:p w:rsidR="004A0C2B" w:rsidRPr="008835CD" w:rsidRDefault="004655D4" w:rsidP="008835CD">
                  <w:pPr>
                    <w:pStyle w:val="ESBodyText"/>
                    <w:spacing w:after="0"/>
                    <w:rPr>
                      <w:color w:val="000000"/>
                    </w:rPr>
                  </w:pPr>
                  <w:r w:rsidRPr="008835CD">
                    <w:rPr>
                      <w:color w:val="000000"/>
                    </w:rPr>
                    <w:t>Component score 2017</w:t>
                  </w:r>
                </w:p>
              </w:tc>
            </w:tr>
            <w:tr w:rsidR="00293907">
              <w:trPr>
                <w:tblCellSpacing w:w="15" w:type="dxa"/>
              </w:trPr>
              <w:tc>
                <w:tcPr>
                  <w:tcW w:w="4575" w:type="dxa"/>
                  <w:tcMar>
                    <w:top w:w="15" w:type="dxa"/>
                    <w:left w:w="15" w:type="dxa"/>
                    <w:bottom w:w="15" w:type="dxa"/>
                    <w:right w:w="15" w:type="dxa"/>
                  </w:tcMar>
                  <w:vAlign w:val="center"/>
                </w:tcPr>
                <w:p w:rsidR="004A0C2B" w:rsidRPr="008835CD" w:rsidRDefault="004655D4" w:rsidP="008835CD">
                  <w:pPr>
                    <w:pStyle w:val="ESBodyText"/>
                    <w:spacing w:after="0"/>
                    <w:rPr>
                      <w:color w:val="000000"/>
                    </w:rPr>
                  </w:pPr>
                  <w:r w:rsidRPr="008835CD">
                    <w:rPr>
                      <w:color w:val="000000"/>
                    </w:rPr>
                    <w:t>Build resilience and a resilient supportive environment</w:t>
                  </w:r>
                </w:p>
              </w:tc>
              <w:tc>
                <w:tcPr>
                  <w:tcW w:w="3465" w:type="dxa"/>
                  <w:tcMar>
                    <w:top w:w="15" w:type="dxa"/>
                    <w:left w:w="15" w:type="dxa"/>
                    <w:bottom w:w="15" w:type="dxa"/>
                    <w:right w:w="15" w:type="dxa"/>
                  </w:tcMar>
                  <w:vAlign w:val="center"/>
                </w:tcPr>
                <w:p w:rsidR="004A0C2B" w:rsidRPr="008835CD" w:rsidRDefault="004655D4" w:rsidP="008835CD">
                  <w:pPr>
                    <w:pStyle w:val="ESBodyText"/>
                    <w:spacing w:after="0"/>
                    <w:rPr>
                      <w:color w:val="000000"/>
                    </w:rPr>
                  </w:pPr>
                  <w:r w:rsidRPr="008835CD">
                    <w:rPr>
                      <w:color w:val="000000"/>
                    </w:rPr>
                    <w:t> 90 </w:t>
                  </w:r>
                </w:p>
              </w:tc>
            </w:tr>
            <w:tr w:rsidR="00293907">
              <w:trPr>
                <w:tblCellSpacing w:w="15" w:type="dxa"/>
              </w:trPr>
              <w:tc>
                <w:tcPr>
                  <w:tcW w:w="4575" w:type="dxa"/>
                  <w:tcMar>
                    <w:top w:w="15" w:type="dxa"/>
                    <w:left w:w="15" w:type="dxa"/>
                    <w:bottom w:w="15" w:type="dxa"/>
                    <w:right w:w="15" w:type="dxa"/>
                  </w:tcMar>
                  <w:vAlign w:val="center"/>
                </w:tcPr>
                <w:p w:rsidR="004A0C2B" w:rsidRPr="008835CD" w:rsidRDefault="004655D4" w:rsidP="008835CD">
                  <w:pPr>
                    <w:pStyle w:val="ESBodyText"/>
                    <w:spacing w:after="0"/>
                    <w:rPr>
                      <w:color w:val="000000"/>
                    </w:rPr>
                  </w:pPr>
                  <w:r w:rsidRPr="008835CD">
                    <w:rPr>
                      <w:color w:val="000000"/>
                    </w:rPr>
                    <w:t>Staff Psychological Safety</w:t>
                  </w:r>
                </w:p>
              </w:tc>
              <w:tc>
                <w:tcPr>
                  <w:tcW w:w="3465" w:type="dxa"/>
                  <w:tcMar>
                    <w:top w:w="15" w:type="dxa"/>
                    <w:left w:w="15" w:type="dxa"/>
                    <w:bottom w:w="15" w:type="dxa"/>
                    <w:right w:w="15" w:type="dxa"/>
                  </w:tcMar>
                  <w:vAlign w:val="center"/>
                </w:tcPr>
                <w:p w:rsidR="004A0C2B" w:rsidRPr="008835CD" w:rsidRDefault="004655D4" w:rsidP="008835CD">
                  <w:pPr>
                    <w:pStyle w:val="ESBodyText"/>
                    <w:spacing w:after="0"/>
                    <w:rPr>
                      <w:color w:val="000000"/>
                    </w:rPr>
                  </w:pPr>
                  <w:r w:rsidRPr="008835CD">
                    <w:rPr>
                      <w:color w:val="000000"/>
                    </w:rPr>
                    <w:t> 95</w:t>
                  </w:r>
                </w:p>
              </w:tc>
            </w:tr>
            <w:tr w:rsidR="00293907">
              <w:trPr>
                <w:tblCellSpacing w:w="15" w:type="dxa"/>
              </w:trPr>
              <w:tc>
                <w:tcPr>
                  <w:tcW w:w="4575" w:type="dxa"/>
                  <w:tcMar>
                    <w:top w:w="15" w:type="dxa"/>
                    <w:left w:w="15" w:type="dxa"/>
                    <w:bottom w:w="15" w:type="dxa"/>
                    <w:right w:w="15" w:type="dxa"/>
                  </w:tcMar>
                  <w:vAlign w:val="center"/>
                </w:tcPr>
                <w:p w:rsidR="004A0C2B" w:rsidRPr="008835CD" w:rsidRDefault="004655D4" w:rsidP="008835CD">
                  <w:pPr>
                    <w:pStyle w:val="ESBodyText"/>
                    <w:spacing w:after="0"/>
                    <w:rPr>
                      <w:color w:val="000000"/>
                    </w:rPr>
                  </w:pPr>
                  <w:r w:rsidRPr="008835CD">
                    <w:rPr>
                      <w:color w:val="000000"/>
                    </w:rPr>
                    <w:t>Staff safety and wellbeing consultation and participation</w:t>
                  </w:r>
                </w:p>
              </w:tc>
              <w:tc>
                <w:tcPr>
                  <w:tcW w:w="3465" w:type="dxa"/>
                  <w:tcMar>
                    <w:top w:w="15" w:type="dxa"/>
                    <w:left w:w="15" w:type="dxa"/>
                    <w:bottom w:w="15" w:type="dxa"/>
                    <w:right w:w="15" w:type="dxa"/>
                  </w:tcMar>
                  <w:vAlign w:val="center"/>
                </w:tcPr>
                <w:p w:rsidR="004A0C2B" w:rsidRPr="008835CD" w:rsidRDefault="004655D4" w:rsidP="008835CD">
                  <w:pPr>
                    <w:pStyle w:val="ESBodyText"/>
                    <w:spacing w:after="0"/>
                    <w:rPr>
                      <w:color w:val="000000"/>
                    </w:rPr>
                  </w:pPr>
                  <w:r w:rsidRPr="008835CD">
                    <w:rPr>
                      <w:color w:val="000000"/>
                    </w:rPr>
                    <w:t> 95</w:t>
                  </w:r>
                </w:p>
              </w:tc>
            </w:tr>
          </w:tbl>
          <w:p w:rsidR="004A0C2B" w:rsidRPr="008835CD" w:rsidRDefault="00E15479" w:rsidP="008835CD">
            <w:pPr>
              <w:pStyle w:val="ESBodyText"/>
              <w:spacing w:after="0"/>
            </w:pPr>
          </w:p>
        </w:tc>
      </w:tr>
    </w:tbl>
    <w:p w:rsidR="004B6AD4" w:rsidRDefault="00E15479" w:rsidP="008835CD">
      <w:pPr>
        <w:pStyle w:val="ESBodyText"/>
        <w:spacing w:after="0"/>
      </w:pPr>
    </w:p>
    <w:sectPr w:rsidR="004B6AD4" w:rsidSect="00B402B7">
      <w:headerReference w:type="even" r:id="rId18"/>
      <w:headerReference w:type="default" r:id="rId19"/>
      <w:footerReference w:type="default" r:id="rId20"/>
      <w:headerReference w:type="first" r:id="rId21"/>
      <w:pgSz w:w="16838" w:h="11906" w:orient="landscape" w:code="9"/>
      <w:pgMar w:top="1304" w:right="2036" w:bottom="1240" w:left="1304" w:header="624" w:footer="532" w:gutter="0"/>
      <w:pgNumType w:start="2"/>
      <w:cols w:space="39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55D4" w:rsidRDefault="004655D4">
      <w:pPr>
        <w:spacing w:after="0" w:line="240" w:lineRule="auto"/>
      </w:pPr>
      <w:r>
        <w:separator/>
      </w:r>
    </w:p>
  </w:endnote>
  <w:endnote w:type="continuationSeparator" w:id="0">
    <w:p w:rsidR="004655D4" w:rsidRDefault="004655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auto"/>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B29" w:rsidRDefault="004655D4" w:rsidP="002953E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B2B29" w:rsidRDefault="00E15479" w:rsidP="007B2B2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9B5" w:rsidRPr="003E29B5" w:rsidRDefault="004655D4" w:rsidP="008766A4">
    <w:r w:rsidRPr="000C104E">
      <w:rPr>
        <w:noProof/>
        <w:lang w:val="en-AU" w:eastAsia="en-AU"/>
      </w:rPr>
      <w:drawing>
        <wp:anchor distT="0" distB="0" distL="114300" distR="114300" simplePos="0" relativeHeight="251666432" behindDoc="1" locked="0" layoutInCell="1" allowOverlap="1">
          <wp:simplePos x="0" y="0"/>
          <wp:positionH relativeFrom="column">
            <wp:posOffset>-141832</wp:posOffset>
          </wp:positionH>
          <wp:positionV relativeFrom="paragraph">
            <wp:posOffset>87809</wp:posOffset>
          </wp:positionV>
          <wp:extent cx="1981200" cy="70485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r w:rsidRPr="003E29B5">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B29" w:rsidRPr="007839E6" w:rsidRDefault="004655D4" w:rsidP="00362A9C">
    <w:pPr>
      <w:pStyle w:val="ESImageorGraphTitle"/>
      <w:rPr>
        <w:b w:val="0"/>
        <w:sz w:val="15"/>
        <w:szCs w:val="15"/>
      </w:rPr>
    </w:pPr>
    <w:r w:rsidRPr="007839E6">
      <w:rPr>
        <w:b w:val="0"/>
        <w:noProof/>
        <w:sz w:val="15"/>
        <w:szCs w:val="15"/>
      </w:rPr>
      <w:t>Carlton Primary School (4980) - 2018 - Strategic Plan - Goals and Targets.docx</w:t>
    </w:r>
    <w:r w:rsidRPr="007839E6">
      <w:rPr>
        <w:b w:val="0"/>
        <w:noProof/>
        <w:sz w:val="15"/>
        <w:szCs w:val="15"/>
        <w:lang w:val="en-AU" w:eastAsia="en-AU"/>
      </w:rPr>
      <w:drawing>
        <wp:anchor distT="0" distB="0" distL="114300" distR="114300" simplePos="0" relativeHeight="251667456" behindDoc="1" locked="0" layoutInCell="1" allowOverlap="1">
          <wp:simplePos x="0" y="0"/>
          <wp:positionH relativeFrom="column">
            <wp:posOffset>11844304</wp:posOffset>
          </wp:positionH>
          <wp:positionV relativeFrom="paragraph">
            <wp:posOffset>-47625</wp:posOffset>
          </wp:positionV>
          <wp:extent cx="1981200" cy="70485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p>
  <w:sdt>
    <w:sdtPr>
      <w:rPr>
        <w:rFonts w:eastAsia="Arial" w:cs="Times New Roman"/>
        <w:color w:val="AF272F"/>
        <w:sz w:val="15"/>
        <w:szCs w:val="15"/>
        <w:lang w:val="en-AU"/>
      </w:rPr>
      <w:id w:val="208384299"/>
      <w:docPartObj>
        <w:docPartGallery w:val="Page Numbers (Bottom of Page)"/>
        <w:docPartUnique/>
      </w:docPartObj>
    </w:sdtPr>
    <w:sdtEndPr>
      <w:rPr>
        <w:noProof/>
      </w:rPr>
    </w:sdtEndPr>
    <w:sdtContent>
      <w:p w:rsidR="007B2B29" w:rsidRPr="007B2B29" w:rsidRDefault="004655D4" w:rsidP="007B2B29">
        <w:pPr>
          <w:tabs>
            <w:tab w:val="right" w:pos="567"/>
          </w:tabs>
          <w:spacing w:after="0" w:line="240" w:lineRule="auto"/>
          <w:ind w:right="-2268"/>
          <w:rPr>
            <w:rFonts w:eastAsia="Arial" w:cs="Times New Roman"/>
            <w:color w:val="AF272F"/>
            <w:sz w:val="13"/>
            <w:szCs w:val="13"/>
            <w:lang w:val="en-AU"/>
          </w:rPr>
        </w:pPr>
        <w:r w:rsidRPr="00006534">
          <w:rPr>
            <w:rFonts w:eastAsia="Arial" w:cs="Times New Roman"/>
            <w:color w:val="AF272F"/>
            <w:sz w:val="15"/>
            <w:szCs w:val="15"/>
            <w:lang w:val="en-AU"/>
          </w:rPr>
          <w:t xml:space="preserve">Page  </w:t>
        </w:r>
        <w:r w:rsidRPr="00006534">
          <w:rPr>
            <w:rFonts w:eastAsia="Arial" w:cs="Times New Roman"/>
            <w:color w:val="AF272F"/>
            <w:sz w:val="15"/>
            <w:szCs w:val="15"/>
            <w:lang w:val="en-AU"/>
          </w:rPr>
          <w:fldChar w:fldCharType="begin"/>
        </w:r>
        <w:r w:rsidRPr="00006534">
          <w:rPr>
            <w:rFonts w:eastAsia="Arial" w:cs="Times New Roman"/>
            <w:color w:val="AF272F"/>
            <w:sz w:val="15"/>
            <w:szCs w:val="15"/>
            <w:lang w:val="en-AU"/>
          </w:rPr>
          <w:instrText xml:space="preserve"> TITLE  \* MERGEFORMAT </w:instrText>
        </w:r>
        <w:r w:rsidRPr="00006534">
          <w:rPr>
            <w:rFonts w:eastAsia="Arial" w:cs="Times New Roman"/>
            <w:color w:val="AF272F"/>
            <w:sz w:val="15"/>
            <w:szCs w:val="15"/>
            <w:lang w:val="en-AU"/>
          </w:rPr>
          <w:fldChar w:fldCharType="end"/>
        </w:r>
        <w:r w:rsidRPr="007B2B29">
          <w:rPr>
            <w:rFonts w:eastAsia="Arial" w:cs="Times New Roman"/>
            <w:color w:val="AF272F"/>
            <w:sz w:val="15"/>
            <w:szCs w:val="15"/>
            <w:lang w:val="en-AU"/>
          </w:rPr>
          <w:tab/>
        </w:r>
        <w:r w:rsidRPr="007B2B29">
          <w:rPr>
            <w:rFonts w:eastAsia="Arial" w:cs="Times New Roman"/>
            <w:color w:val="AF272F"/>
            <w:sz w:val="15"/>
            <w:szCs w:val="15"/>
            <w:lang w:val="en-AU"/>
          </w:rPr>
          <w:fldChar w:fldCharType="begin"/>
        </w:r>
        <w:r w:rsidRPr="007B2B29">
          <w:rPr>
            <w:rFonts w:eastAsia="Arial" w:cs="Times New Roman"/>
            <w:color w:val="AF272F"/>
            <w:sz w:val="15"/>
            <w:szCs w:val="15"/>
            <w:lang w:val="en-AU"/>
          </w:rPr>
          <w:instrText xml:space="preserve"> PAGE   \* MERGEFORMAT </w:instrText>
        </w:r>
        <w:r w:rsidRPr="007B2B29">
          <w:rPr>
            <w:rFonts w:eastAsia="Arial" w:cs="Times New Roman"/>
            <w:color w:val="AF272F"/>
            <w:sz w:val="15"/>
            <w:szCs w:val="15"/>
            <w:lang w:val="en-AU"/>
          </w:rPr>
          <w:fldChar w:fldCharType="separate"/>
        </w:r>
        <w:r w:rsidR="00E15479">
          <w:rPr>
            <w:rFonts w:eastAsia="Arial" w:cs="Times New Roman"/>
            <w:noProof/>
            <w:color w:val="AF272F"/>
            <w:sz w:val="15"/>
            <w:szCs w:val="15"/>
            <w:lang w:val="en-AU"/>
          </w:rPr>
          <w:t>4</w:t>
        </w:r>
        <w:r w:rsidRPr="007B2B29">
          <w:rPr>
            <w:rFonts w:eastAsia="Arial" w:cs="Times New Roman"/>
            <w:noProof/>
            <w:color w:val="AF272F"/>
            <w:sz w:val="15"/>
            <w:szCs w:val="15"/>
            <w:lang w:val="en-AU"/>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55D4" w:rsidRDefault="004655D4">
      <w:pPr>
        <w:spacing w:after="0" w:line="240" w:lineRule="auto"/>
      </w:pPr>
      <w:r>
        <w:separator/>
      </w:r>
    </w:p>
  </w:footnote>
  <w:footnote w:type="continuationSeparator" w:id="0">
    <w:p w:rsidR="004655D4" w:rsidRDefault="004655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DD4" w:rsidRDefault="00E15479">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3073" type="#_x0000_t136" style="position:absolute;margin-left:0;margin-top:0;width:500pt;height:180pt;rotation:-40;z-index:251659264;mso-position-horizontal:center;mso-position-horizontal-relative:page;mso-position-vertical:center;mso-position-vertical-relative:page" fillcolor="#d3d3d3" strokecolor="#d3d3d3">
          <v:textpath style="font-family:&quot;Arial&quot;" string="Draft"/>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1F2A" w:rsidRDefault="004655D4">
    <w:pPr>
      <w:pStyle w:val="Header"/>
    </w:pPr>
    <w:r w:rsidRPr="000C104E">
      <w:rPr>
        <w:noProof/>
        <w:lang w:val="en-AU" w:eastAsia="en-AU"/>
      </w:rPr>
      <w:drawing>
        <wp:anchor distT="0" distB="0" distL="114300" distR="114300" simplePos="0" relativeHeight="251664384" behindDoc="1" locked="0" layoutInCell="1" allowOverlap="1">
          <wp:simplePos x="0" y="0"/>
          <wp:positionH relativeFrom="column">
            <wp:posOffset>7883858</wp:posOffset>
          </wp:positionH>
          <wp:positionV relativeFrom="paragraph">
            <wp:posOffset>-378460</wp:posOffset>
          </wp:positionV>
          <wp:extent cx="1991003" cy="74305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p w:rsidR="00180DD4" w:rsidRDefault="00E15479"/>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DD4" w:rsidRDefault="00E15479">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3074" type="#_x0000_t136" style="position:absolute;margin-left:0;margin-top:0;width:500pt;height:180pt;rotation:-40;z-index:251658240;mso-position-horizontal:center;mso-position-horizontal-relative:page;mso-position-vertical:center;mso-position-vertical-relative:page" fillcolor="#d3d3d3" strokecolor="#d3d3d3">
          <v:textpath style="font-family:&quot;Arial&quot;" string="Draft"/>
          <w10:wrap anchorx="page" anchory="page"/>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DD4" w:rsidRDefault="004655D4">
    <w:r>
      <w:rPr>
        <w:noProof/>
        <w:lang w:val="en-AU" w:eastAsia="en-AU"/>
      </w:rPr>
      <mc:AlternateContent>
        <mc:Choice Requires="wps">
          <w:drawing>
            <wp:anchor distT="0" distB="0" distL="114300" distR="114300" simplePos="0" relativeHeight="251662336" behindDoc="0" locked="0" layoutInCell="1" allowOverlap="1">
              <wp:simplePos x="0" y="0"/>
              <wp:positionH relativeFrom="page">
                <wp:align>center</wp:align>
              </wp:positionH>
              <wp:positionV relativeFrom="page">
                <wp:align>center</wp:align>
              </wp:positionV>
              <wp:extent cx="6350000" cy="2286000"/>
              <wp:effectExtent l="0" t="1428750" r="0" b="12763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rsidR="00C259B6" w:rsidRDefault="004655D4"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7" o:spid="_x0000_s2051"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63360" filled="f" stroked="f">
              <o:lock v:ext="edit" shapetype="t"/>
              <v:textbox style="mso-fit-shape-to-text:t">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DD4" w:rsidRDefault="004655D4">
    <w:r w:rsidRPr="000C104E">
      <w:rPr>
        <w:noProof/>
        <w:lang w:val="en-AU" w:eastAsia="en-AU"/>
      </w:rPr>
      <w:drawing>
        <wp:anchor distT="0" distB="0" distL="114300" distR="114300" simplePos="0" relativeHeight="251665408" behindDoc="1" locked="0" layoutInCell="1" allowOverlap="1">
          <wp:simplePos x="0" y="0"/>
          <wp:positionH relativeFrom="column">
            <wp:posOffset>11844068</wp:posOffset>
          </wp:positionH>
          <wp:positionV relativeFrom="paragraph">
            <wp:posOffset>-272367</wp:posOffset>
          </wp:positionV>
          <wp:extent cx="1991003" cy="743054"/>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DD4" w:rsidRDefault="004655D4">
    <w:r>
      <w:rPr>
        <w:noProof/>
        <w:lang w:val="en-AU" w:eastAsia="en-AU"/>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align>center</wp:align>
              </wp:positionV>
              <wp:extent cx="6350000" cy="2286000"/>
              <wp:effectExtent l="0" t="1428750" r="0" b="127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rsidR="00C259B6" w:rsidRDefault="004655D4"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_x0000_s2052"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61312" filled="f" stroked="f">
              <o:lock v:ext="edit" shapetype="t"/>
              <v:textbox style="mso-fit-shape-to-text:t">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4FE6ADFC"/>
    <w:lvl w:ilvl="0">
      <w:start w:val="1"/>
      <w:numFmt w:val="bullet"/>
      <w:pStyle w:val="NoteLevel1"/>
      <w:lvlText w:val=""/>
      <w:lvlJc w:val="left"/>
      <w:pPr>
        <w:ind w:left="-600" w:hanging="360"/>
      </w:pPr>
      <w:rPr>
        <w:rFonts w:ascii="Symbol" w:hAnsi="Symbol" w:hint="default"/>
        <w:color w:val="AF272F"/>
      </w:rPr>
    </w:lvl>
    <w:lvl w:ilvl="1">
      <w:start w:val="1"/>
      <w:numFmt w:val="bullet"/>
      <w:pStyle w:val="NoteLevel2"/>
      <w:lvlText w:val=""/>
      <w:lvlJc w:val="left"/>
      <w:pPr>
        <w:tabs>
          <w:tab w:val="num" w:pos="-240"/>
        </w:tabs>
        <w:ind w:left="120" w:hanging="360"/>
      </w:pPr>
      <w:rPr>
        <w:rFonts w:ascii="Symbol" w:hAnsi="Symbol" w:hint="default"/>
      </w:rPr>
    </w:lvl>
    <w:lvl w:ilvl="2">
      <w:start w:val="1"/>
      <w:numFmt w:val="bullet"/>
      <w:pStyle w:val="NoteLevel3"/>
      <w:lvlText w:val="o"/>
      <w:lvlJc w:val="left"/>
      <w:pPr>
        <w:tabs>
          <w:tab w:val="num" w:pos="480"/>
        </w:tabs>
        <w:ind w:left="840" w:hanging="360"/>
      </w:pPr>
      <w:rPr>
        <w:rFonts w:ascii="Courier New" w:hAnsi="Courier New" w:cs="Courier New" w:hint="default"/>
      </w:rPr>
    </w:lvl>
    <w:lvl w:ilvl="3">
      <w:start w:val="1"/>
      <w:numFmt w:val="bullet"/>
      <w:pStyle w:val="NoteLevel4"/>
      <w:lvlText w:val=""/>
      <w:lvlJc w:val="left"/>
      <w:pPr>
        <w:tabs>
          <w:tab w:val="num" w:pos="1200"/>
        </w:tabs>
        <w:ind w:left="1560" w:hanging="360"/>
      </w:pPr>
      <w:rPr>
        <w:rFonts w:ascii="Wingdings" w:hAnsi="Wingdings" w:hint="default"/>
        <w:color w:val="AF272F"/>
      </w:rPr>
    </w:lvl>
    <w:lvl w:ilvl="4">
      <w:start w:val="1"/>
      <w:numFmt w:val="bullet"/>
      <w:pStyle w:val="NoteLevel5"/>
      <w:lvlText w:val=""/>
      <w:lvlJc w:val="left"/>
      <w:pPr>
        <w:tabs>
          <w:tab w:val="num" w:pos="1920"/>
        </w:tabs>
        <w:ind w:left="2280" w:hanging="360"/>
      </w:pPr>
      <w:rPr>
        <w:rFonts w:ascii="Wingdings" w:hAnsi="Wingdings" w:hint="default"/>
      </w:rPr>
    </w:lvl>
    <w:lvl w:ilvl="5">
      <w:start w:val="1"/>
      <w:numFmt w:val="bullet"/>
      <w:pStyle w:val="NoteLevel6"/>
      <w:lvlText w:val=""/>
      <w:lvlJc w:val="left"/>
      <w:pPr>
        <w:tabs>
          <w:tab w:val="num" w:pos="2640"/>
        </w:tabs>
        <w:ind w:left="3000" w:hanging="360"/>
      </w:pPr>
      <w:rPr>
        <w:rFonts w:ascii="Symbol" w:hAnsi="Symbol" w:hint="default"/>
        <w:sz w:val="15"/>
      </w:rPr>
    </w:lvl>
    <w:lvl w:ilvl="6">
      <w:start w:val="1"/>
      <w:numFmt w:val="bullet"/>
      <w:lvlText w:val="o"/>
      <w:lvlJc w:val="left"/>
      <w:pPr>
        <w:tabs>
          <w:tab w:val="num" w:pos="3360"/>
        </w:tabs>
        <w:ind w:left="3720" w:hanging="360"/>
      </w:pPr>
      <w:rPr>
        <w:rFonts w:ascii="Courier New" w:hAnsi="Courier New" w:cs="Courier New" w:hint="default"/>
      </w:rPr>
    </w:lvl>
    <w:lvl w:ilvl="7">
      <w:start w:val="1"/>
      <w:numFmt w:val="bullet"/>
      <w:pStyle w:val="NoteLevel8"/>
      <w:lvlText w:val=""/>
      <w:lvlJc w:val="left"/>
      <w:pPr>
        <w:tabs>
          <w:tab w:val="num" w:pos="4080"/>
        </w:tabs>
        <w:ind w:left="4440" w:hanging="360"/>
      </w:pPr>
      <w:rPr>
        <w:rFonts w:ascii="Wingdings" w:hAnsi="Wingdings" w:hint="default"/>
      </w:rPr>
    </w:lvl>
    <w:lvl w:ilvl="8">
      <w:start w:val="1"/>
      <w:numFmt w:val="bullet"/>
      <w:pStyle w:val="NoteLevel9"/>
      <w:lvlText w:val=""/>
      <w:lvlJc w:val="left"/>
      <w:pPr>
        <w:tabs>
          <w:tab w:val="num" w:pos="4800"/>
        </w:tabs>
        <w:ind w:left="5160" w:hanging="360"/>
      </w:pPr>
      <w:rPr>
        <w:rFonts w:ascii="Wingdings" w:hAnsi="Wingdings" w:hint="default"/>
      </w:rPr>
    </w:lvl>
  </w:abstractNum>
  <w:abstractNum w:abstractNumId="1" w15:restartNumberingAfterBreak="0">
    <w:nsid w:val="FFFFFF7C"/>
    <w:multiLevelType w:val="singleLevel"/>
    <w:tmpl w:val="C9844DB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AEDC9C9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11ED48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821843E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530ECA6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41CA33B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B204D11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CF22D7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36ABC9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65A255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6AD53A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BDE22CF"/>
    <w:multiLevelType w:val="multilevel"/>
    <w:tmpl w:val="58EA9756"/>
    <w:lvl w:ilvl="0">
      <w:start w:val="1"/>
      <w:numFmt w:val="bullet"/>
      <w:lvlText w:val=""/>
      <w:lvlJc w:val="left"/>
      <w:pPr>
        <w:ind w:left="360" w:hanging="360"/>
      </w:pPr>
      <w:rPr>
        <w:rFonts w:ascii="Symbol" w:hAnsi="Symbol" w:hint="default"/>
        <w:color w:val="AF272F"/>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sz w:val="15"/>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3" w15:restartNumberingAfterBreak="0">
    <w:nsid w:val="3960527E"/>
    <w:multiLevelType w:val="hybridMultilevel"/>
    <w:tmpl w:val="97505B86"/>
    <w:lvl w:ilvl="0" w:tplc="3D44AF56">
      <w:start w:val="1"/>
      <w:numFmt w:val="bullet"/>
      <w:pStyle w:val="ESBulletsinTable"/>
      <w:lvlText w:val=""/>
      <w:lvlJc w:val="left"/>
      <w:pPr>
        <w:ind w:left="360" w:hanging="360"/>
      </w:pPr>
      <w:rPr>
        <w:rFonts w:ascii="Symbol" w:hAnsi="Symbol" w:hint="default"/>
        <w:color w:val="AF272F"/>
      </w:rPr>
    </w:lvl>
    <w:lvl w:ilvl="1" w:tplc="08FE3AC4">
      <w:start w:val="1"/>
      <w:numFmt w:val="bullet"/>
      <w:pStyle w:val="ESBulletsinTableLevel2"/>
      <w:lvlText w:val="o"/>
      <w:lvlJc w:val="left"/>
      <w:pPr>
        <w:ind w:left="1440" w:hanging="360"/>
      </w:pPr>
      <w:rPr>
        <w:rFonts w:ascii="Courier New" w:hAnsi="Courier New" w:cs="Courier New" w:hint="default"/>
      </w:rPr>
    </w:lvl>
    <w:lvl w:ilvl="2" w:tplc="FE0833FA" w:tentative="1">
      <w:start w:val="1"/>
      <w:numFmt w:val="bullet"/>
      <w:lvlText w:val=""/>
      <w:lvlJc w:val="left"/>
      <w:pPr>
        <w:ind w:left="2160" w:hanging="360"/>
      </w:pPr>
      <w:rPr>
        <w:rFonts w:ascii="Wingdings" w:hAnsi="Wingdings" w:hint="default"/>
      </w:rPr>
    </w:lvl>
    <w:lvl w:ilvl="3" w:tplc="582E4164" w:tentative="1">
      <w:start w:val="1"/>
      <w:numFmt w:val="bullet"/>
      <w:lvlText w:val=""/>
      <w:lvlJc w:val="left"/>
      <w:pPr>
        <w:ind w:left="2880" w:hanging="360"/>
      </w:pPr>
      <w:rPr>
        <w:rFonts w:ascii="Symbol" w:hAnsi="Symbol" w:hint="default"/>
      </w:rPr>
    </w:lvl>
    <w:lvl w:ilvl="4" w:tplc="19E609E4" w:tentative="1">
      <w:start w:val="1"/>
      <w:numFmt w:val="bullet"/>
      <w:lvlText w:val="o"/>
      <w:lvlJc w:val="left"/>
      <w:pPr>
        <w:ind w:left="3600" w:hanging="360"/>
      </w:pPr>
      <w:rPr>
        <w:rFonts w:ascii="Courier New" w:hAnsi="Courier New" w:cs="Courier New" w:hint="default"/>
      </w:rPr>
    </w:lvl>
    <w:lvl w:ilvl="5" w:tplc="BEB4ACCC" w:tentative="1">
      <w:start w:val="1"/>
      <w:numFmt w:val="bullet"/>
      <w:lvlText w:val=""/>
      <w:lvlJc w:val="left"/>
      <w:pPr>
        <w:ind w:left="4320" w:hanging="360"/>
      </w:pPr>
      <w:rPr>
        <w:rFonts w:ascii="Wingdings" w:hAnsi="Wingdings" w:hint="default"/>
      </w:rPr>
    </w:lvl>
    <w:lvl w:ilvl="6" w:tplc="94980E6E" w:tentative="1">
      <w:start w:val="1"/>
      <w:numFmt w:val="bullet"/>
      <w:lvlText w:val=""/>
      <w:lvlJc w:val="left"/>
      <w:pPr>
        <w:ind w:left="5040" w:hanging="360"/>
      </w:pPr>
      <w:rPr>
        <w:rFonts w:ascii="Symbol" w:hAnsi="Symbol" w:hint="default"/>
      </w:rPr>
    </w:lvl>
    <w:lvl w:ilvl="7" w:tplc="D0AE4A18" w:tentative="1">
      <w:start w:val="1"/>
      <w:numFmt w:val="bullet"/>
      <w:lvlText w:val="o"/>
      <w:lvlJc w:val="left"/>
      <w:pPr>
        <w:ind w:left="5760" w:hanging="360"/>
      </w:pPr>
      <w:rPr>
        <w:rFonts w:ascii="Courier New" w:hAnsi="Courier New" w:cs="Courier New" w:hint="default"/>
      </w:rPr>
    </w:lvl>
    <w:lvl w:ilvl="8" w:tplc="01989034" w:tentative="1">
      <w:start w:val="1"/>
      <w:numFmt w:val="bullet"/>
      <w:lvlText w:val=""/>
      <w:lvlJc w:val="left"/>
      <w:pPr>
        <w:ind w:left="6480" w:hanging="360"/>
      </w:pPr>
      <w:rPr>
        <w:rFonts w:ascii="Wingdings" w:hAnsi="Wingdings" w:hint="default"/>
      </w:rPr>
    </w:lvl>
  </w:abstractNum>
  <w:abstractNum w:abstractNumId="14" w15:restartNumberingAfterBreak="0">
    <w:nsid w:val="61A94D37"/>
    <w:multiLevelType w:val="multilevel"/>
    <w:tmpl w:val="FEE4086A"/>
    <w:lvl w:ilvl="0">
      <w:start w:val="1"/>
      <w:numFmt w:val="bullet"/>
      <w:lvlText w:val=""/>
      <w:lvlJc w:val="left"/>
      <w:pPr>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5" w15:restartNumberingAfterBreak="0">
    <w:nsid w:val="7B943FCB"/>
    <w:multiLevelType w:val="multilevel"/>
    <w:tmpl w:val="20C6D0A0"/>
    <w:lvl w:ilvl="0">
      <w:start w:val="1"/>
      <w:numFmt w:val="bullet"/>
      <w:lvlText w:val=""/>
      <w:lvlJc w:val="left"/>
      <w:pPr>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sz w:val="15"/>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6" w15:restartNumberingAfterBreak="0">
    <w:nsid w:val="7FCB6DE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7FCB6DE1"/>
    <w:multiLevelType w:val="hybridMultilevel"/>
    <w:tmpl w:val="7FCB6DE1"/>
    <w:lvl w:ilvl="0" w:tplc="A9EA225E">
      <w:start w:val="1"/>
      <w:numFmt w:val="bullet"/>
      <w:lvlText w:val=""/>
      <w:lvlJc w:val="left"/>
      <w:pPr>
        <w:ind w:left="720" w:hanging="360"/>
      </w:pPr>
      <w:rPr>
        <w:rFonts w:ascii="Symbol" w:hAnsi="Symbol"/>
      </w:rPr>
    </w:lvl>
    <w:lvl w:ilvl="1" w:tplc="EDA211EA">
      <w:start w:val="1"/>
      <w:numFmt w:val="bullet"/>
      <w:lvlText w:val="o"/>
      <w:lvlJc w:val="left"/>
      <w:pPr>
        <w:tabs>
          <w:tab w:val="num" w:pos="1440"/>
        </w:tabs>
        <w:ind w:left="1440" w:hanging="360"/>
      </w:pPr>
      <w:rPr>
        <w:rFonts w:ascii="Courier New" w:hAnsi="Courier New"/>
      </w:rPr>
    </w:lvl>
    <w:lvl w:ilvl="2" w:tplc="C3203628">
      <w:start w:val="1"/>
      <w:numFmt w:val="bullet"/>
      <w:lvlText w:val=""/>
      <w:lvlJc w:val="left"/>
      <w:pPr>
        <w:tabs>
          <w:tab w:val="num" w:pos="2160"/>
        </w:tabs>
        <w:ind w:left="2160" w:hanging="360"/>
      </w:pPr>
      <w:rPr>
        <w:rFonts w:ascii="Wingdings" w:hAnsi="Wingdings"/>
      </w:rPr>
    </w:lvl>
    <w:lvl w:ilvl="3" w:tplc="22C2C980">
      <w:start w:val="1"/>
      <w:numFmt w:val="bullet"/>
      <w:lvlText w:val=""/>
      <w:lvlJc w:val="left"/>
      <w:pPr>
        <w:tabs>
          <w:tab w:val="num" w:pos="2880"/>
        </w:tabs>
        <w:ind w:left="2880" w:hanging="360"/>
      </w:pPr>
      <w:rPr>
        <w:rFonts w:ascii="Symbol" w:hAnsi="Symbol"/>
      </w:rPr>
    </w:lvl>
    <w:lvl w:ilvl="4" w:tplc="B0E48894">
      <w:start w:val="1"/>
      <w:numFmt w:val="bullet"/>
      <w:lvlText w:val="o"/>
      <w:lvlJc w:val="left"/>
      <w:pPr>
        <w:tabs>
          <w:tab w:val="num" w:pos="3600"/>
        </w:tabs>
        <w:ind w:left="3600" w:hanging="360"/>
      </w:pPr>
      <w:rPr>
        <w:rFonts w:ascii="Courier New" w:hAnsi="Courier New"/>
      </w:rPr>
    </w:lvl>
    <w:lvl w:ilvl="5" w:tplc="378E8FC0">
      <w:start w:val="1"/>
      <w:numFmt w:val="bullet"/>
      <w:lvlText w:val=""/>
      <w:lvlJc w:val="left"/>
      <w:pPr>
        <w:tabs>
          <w:tab w:val="num" w:pos="4320"/>
        </w:tabs>
        <w:ind w:left="4320" w:hanging="360"/>
      </w:pPr>
      <w:rPr>
        <w:rFonts w:ascii="Wingdings" w:hAnsi="Wingdings"/>
      </w:rPr>
    </w:lvl>
    <w:lvl w:ilvl="6" w:tplc="5FF83422">
      <w:start w:val="1"/>
      <w:numFmt w:val="bullet"/>
      <w:lvlText w:val=""/>
      <w:lvlJc w:val="left"/>
      <w:pPr>
        <w:tabs>
          <w:tab w:val="num" w:pos="5040"/>
        </w:tabs>
        <w:ind w:left="5040" w:hanging="360"/>
      </w:pPr>
      <w:rPr>
        <w:rFonts w:ascii="Symbol" w:hAnsi="Symbol"/>
      </w:rPr>
    </w:lvl>
    <w:lvl w:ilvl="7" w:tplc="4DC26CB2">
      <w:start w:val="1"/>
      <w:numFmt w:val="bullet"/>
      <w:lvlText w:val="o"/>
      <w:lvlJc w:val="left"/>
      <w:pPr>
        <w:tabs>
          <w:tab w:val="num" w:pos="5760"/>
        </w:tabs>
        <w:ind w:left="5760" w:hanging="360"/>
      </w:pPr>
      <w:rPr>
        <w:rFonts w:ascii="Courier New" w:hAnsi="Courier New"/>
      </w:rPr>
    </w:lvl>
    <w:lvl w:ilvl="8" w:tplc="81AAEC5A">
      <w:start w:val="1"/>
      <w:numFmt w:val="bullet"/>
      <w:lvlText w:val=""/>
      <w:lvlJc w:val="left"/>
      <w:pPr>
        <w:tabs>
          <w:tab w:val="num" w:pos="6480"/>
        </w:tabs>
        <w:ind w:left="6480" w:hanging="360"/>
      </w:pPr>
      <w:rPr>
        <w:rFonts w:ascii="Wingdings" w:hAnsi="Wingdings"/>
      </w:rPr>
    </w:lvl>
  </w:abstractNum>
  <w:abstractNum w:abstractNumId="18" w15:restartNumberingAfterBreak="0">
    <w:nsid w:val="7FCB6DE2"/>
    <w:multiLevelType w:val="hybridMultilevel"/>
    <w:tmpl w:val="7FCB6DE2"/>
    <w:lvl w:ilvl="0" w:tplc="A18AA816">
      <w:start w:val="1"/>
      <w:numFmt w:val="bullet"/>
      <w:lvlText w:val=""/>
      <w:lvlJc w:val="left"/>
      <w:pPr>
        <w:ind w:left="720" w:hanging="360"/>
      </w:pPr>
      <w:rPr>
        <w:rFonts w:ascii="Symbol" w:hAnsi="Symbol"/>
      </w:rPr>
    </w:lvl>
    <w:lvl w:ilvl="1" w:tplc="F23EC818">
      <w:start w:val="1"/>
      <w:numFmt w:val="bullet"/>
      <w:lvlText w:val="o"/>
      <w:lvlJc w:val="left"/>
      <w:pPr>
        <w:tabs>
          <w:tab w:val="num" w:pos="1440"/>
        </w:tabs>
        <w:ind w:left="1440" w:hanging="360"/>
      </w:pPr>
      <w:rPr>
        <w:rFonts w:ascii="Courier New" w:hAnsi="Courier New"/>
      </w:rPr>
    </w:lvl>
    <w:lvl w:ilvl="2" w:tplc="BB38D76C">
      <w:start w:val="1"/>
      <w:numFmt w:val="bullet"/>
      <w:lvlText w:val=""/>
      <w:lvlJc w:val="left"/>
      <w:pPr>
        <w:tabs>
          <w:tab w:val="num" w:pos="2160"/>
        </w:tabs>
        <w:ind w:left="2160" w:hanging="360"/>
      </w:pPr>
      <w:rPr>
        <w:rFonts w:ascii="Wingdings" w:hAnsi="Wingdings"/>
      </w:rPr>
    </w:lvl>
    <w:lvl w:ilvl="3" w:tplc="CE8ECC0C">
      <w:start w:val="1"/>
      <w:numFmt w:val="bullet"/>
      <w:lvlText w:val=""/>
      <w:lvlJc w:val="left"/>
      <w:pPr>
        <w:tabs>
          <w:tab w:val="num" w:pos="2880"/>
        </w:tabs>
        <w:ind w:left="2880" w:hanging="360"/>
      </w:pPr>
      <w:rPr>
        <w:rFonts w:ascii="Symbol" w:hAnsi="Symbol"/>
      </w:rPr>
    </w:lvl>
    <w:lvl w:ilvl="4" w:tplc="7D9EAF56">
      <w:start w:val="1"/>
      <w:numFmt w:val="bullet"/>
      <w:lvlText w:val="o"/>
      <w:lvlJc w:val="left"/>
      <w:pPr>
        <w:tabs>
          <w:tab w:val="num" w:pos="3600"/>
        </w:tabs>
        <w:ind w:left="3600" w:hanging="360"/>
      </w:pPr>
      <w:rPr>
        <w:rFonts w:ascii="Courier New" w:hAnsi="Courier New"/>
      </w:rPr>
    </w:lvl>
    <w:lvl w:ilvl="5" w:tplc="F0BACC84">
      <w:start w:val="1"/>
      <w:numFmt w:val="bullet"/>
      <w:lvlText w:val=""/>
      <w:lvlJc w:val="left"/>
      <w:pPr>
        <w:tabs>
          <w:tab w:val="num" w:pos="4320"/>
        </w:tabs>
        <w:ind w:left="4320" w:hanging="360"/>
      </w:pPr>
      <w:rPr>
        <w:rFonts w:ascii="Wingdings" w:hAnsi="Wingdings"/>
      </w:rPr>
    </w:lvl>
    <w:lvl w:ilvl="6" w:tplc="58C4B570">
      <w:start w:val="1"/>
      <w:numFmt w:val="bullet"/>
      <w:lvlText w:val=""/>
      <w:lvlJc w:val="left"/>
      <w:pPr>
        <w:tabs>
          <w:tab w:val="num" w:pos="5040"/>
        </w:tabs>
        <w:ind w:left="5040" w:hanging="360"/>
      </w:pPr>
      <w:rPr>
        <w:rFonts w:ascii="Symbol" w:hAnsi="Symbol"/>
      </w:rPr>
    </w:lvl>
    <w:lvl w:ilvl="7" w:tplc="3E08124C">
      <w:start w:val="1"/>
      <w:numFmt w:val="bullet"/>
      <w:lvlText w:val="o"/>
      <w:lvlJc w:val="left"/>
      <w:pPr>
        <w:tabs>
          <w:tab w:val="num" w:pos="5760"/>
        </w:tabs>
        <w:ind w:left="5760" w:hanging="360"/>
      </w:pPr>
      <w:rPr>
        <w:rFonts w:ascii="Courier New" w:hAnsi="Courier New"/>
      </w:rPr>
    </w:lvl>
    <w:lvl w:ilvl="8" w:tplc="5A3AE154">
      <w:start w:val="1"/>
      <w:numFmt w:val="bullet"/>
      <w:lvlText w:val=""/>
      <w:lvlJc w:val="left"/>
      <w:pPr>
        <w:tabs>
          <w:tab w:val="num" w:pos="6480"/>
        </w:tabs>
        <w:ind w:left="6480" w:hanging="360"/>
      </w:pPr>
      <w:rPr>
        <w:rFonts w:ascii="Wingdings" w:hAnsi="Wingdings"/>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 w:numId="13">
    <w:abstractNumId w:val="16"/>
  </w:num>
  <w:num w:numId="14">
    <w:abstractNumId w:val="14"/>
  </w:num>
  <w:num w:numId="15">
    <w:abstractNumId w:val="15"/>
  </w:num>
  <w:num w:numId="16">
    <w:abstractNumId w:val="12"/>
  </w:num>
  <w:num w:numId="17">
    <w:abstractNumId w:val="13"/>
  </w:num>
  <w:num w:numId="18">
    <w:abstractNumId w:val="17"/>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SortMethod w:val="0000"/>
  <w:documentProtection w:enforcement="0"/>
  <w:autoFormatOverride/>
  <w:defaultTabStop w:val="720"/>
  <w:drawingGridHorizontalSpacing w:val="90"/>
  <w:displayHorizontalDrawingGridEvery w:val="2"/>
  <w:displayVerticalDrawingGridEvery w:val="2"/>
  <w:characterSpacingControl w:val="doNotCompress"/>
  <w:hdrShapeDefaults>
    <o:shapedefaults v:ext="edit" spidmax="3075"/>
    <o:shapelayout v:ext="edit">
      <o:idmap v:ext="edit" data="2,3"/>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907"/>
    <w:rsid w:val="00293907"/>
    <w:rsid w:val="004655D4"/>
    <w:rsid w:val="005E59BD"/>
    <w:rsid w:val="00E154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5"/>
    <o:shapelayout v:ext="edit">
      <o:idmap v:ext="edit" data="1"/>
    </o:shapelayout>
  </w:shapeDefaults>
  <w:decimalSymbol w:val="."/>
  <w:listSeparator w:val=","/>
  <w15:docId w15:val="{CB3D3F9E-B9A5-479D-A5DF-D94C1C4E6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1" w:defUIPriority="99" w:defSemiHidden="0" w:defUnhideWhenUsed="0" w:defQFormat="0" w:count="371">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qFormat="1"/>
    <w:lsdException w:name="Quote" w:uiPriority="2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atentStyles>
  <w:style w:type="paragraph" w:default="1" w:styleId="Normal">
    <w:name w:val="Normal"/>
    <w:semiHidden/>
    <w:qFormat/>
    <w:rsid w:val="00127682"/>
    <w:pPr>
      <w:spacing w:after="120" w:line="240" w:lineRule="atLeast"/>
    </w:pPr>
    <w:rPr>
      <w:rFonts w:ascii="Arial" w:hAnsi="Arial" w:cs="Arial"/>
      <w:sz w:val="18"/>
      <w:szCs w:val="18"/>
    </w:rPr>
  </w:style>
  <w:style w:type="paragraph" w:styleId="Heading1">
    <w:name w:val="heading 1"/>
    <w:basedOn w:val="Normal"/>
    <w:next w:val="Normal"/>
    <w:link w:val="Heading1Char"/>
    <w:uiPriority w:val="9"/>
    <w:semiHidden/>
    <w:qFormat/>
    <w:locked/>
    <w:rsid w:val="009F2302"/>
    <w:pPr>
      <w:keepNext/>
      <w:keepLines/>
      <w:spacing w:after="40"/>
      <w:outlineLvl w:val="0"/>
    </w:pPr>
    <w:rPr>
      <w:rFonts w:eastAsiaTheme="majorEastAsia" w:cstheme="majorBidi"/>
      <w:b/>
      <w:bCs/>
      <w:caps/>
      <w:color w:val="AF272F"/>
      <w:sz w:val="20"/>
      <w:szCs w:val="20"/>
    </w:rPr>
  </w:style>
  <w:style w:type="paragraph" w:styleId="Heading2">
    <w:name w:val="heading 2"/>
    <w:basedOn w:val="Heading1"/>
    <w:next w:val="Normal"/>
    <w:link w:val="Heading2Char"/>
    <w:uiPriority w:val="9"/>
    <w:semiHidden/>
    <w:qFormat/>
    <w:locked/>
    <w:rsid w:val="00751081"/>
    <w:pPr>
      <w:pBdr>
        <w:top w:val="single" w:sz="8" w:space="3" w:color="AF272F"/>
      </w:pBdr>
      <w:spacing w:before="300"/>
      <w:outlineLvl w:val="1"/>
    </w:pPr>
    <w:rPr>
      <w:bCs w:val="0"/>
    </w:rPr>
  </w:style>
  <w:style w:type="paragraph" w:styleId="Heading3">
    <w:name w:val="heading 3"/>
    <w:basedOn w:val="Normal"/>
    <w:next w:val="Normal"/>
    <w:link w:val="Heading3Char"/>
    <w:uiPriority w:val="9"/>
    <w:semiHidden/>
    <w:qFormat/>
    <w:locked/>
    <w:rsid w:val="00600EB1"/>
    <w:pPr>
      <w:spacing w:before="240"/>
      <w:outlineLvl w:val="2"/>
    </w:pPr>
    <w:rPr>
      <w:b/>
      <w:color w:val="000000" w:themeColor="tex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Heading1">
    <w:name w:val="ES_Heading 1"/>
    <w:basedOn w:val="Title"/>
    <w:qFormat/>
    <w:rsid w:val="00D049D0"/>
  </w:style>
  <w:style w:type="paragraph" w:styleId="Quote">
    <w:name w:val="Quote"/>
    <w:basedOn w:val="Normal"/>
    <w:next w:val="Normal"/>
    <w:link w:val="QuoteChar"/>
    <w:uiPriority w:val="29"/>
    <w:semiHidden/>
    <w:qFormat/>
    <w:locked/>
    <w:rsid w:val="00D31299"/>
    <w:pPr>
      <w:spacing w:after="60" w:line="300" w:lineRule="atLeast"/>
    </w:pPr>
    <w:rPr>
      <w:b/>
      <w:bCs/>
      <w:color w:val="5A5A59"/>
      <w:sz w:val="24"/>
      <w:szCs w:val="25"/>
    </w:rPr>
  </w:style>
  <w:style w:type="paragraph" w:styleId="Footer">
    <w:name w:val="footer"/>
    <w:basedOn w:val="Normal"/>
    <w:link w:val="FooterChar"/>
    <w:uiPriority w:val="99"/>
    <w:rsid w:val="00326F48"/>
    <w:pPr>
      <w:tabs>
        <w:tab w:val="center" w:pos="4320"/>
        <w:tab w:val="right" w:pos="8640"/>
      </w:tabs>
    </w:pPr>
  </w:style>
  <w:style w:type="character" w:customStyle="1" w:styleId="FooterChar">
    <w:name w:val="Footer Char"/>
    <w:basedOn w:val="DefaultParagraphFont"/>
    <w:link w:val="Footer"/>
    <w:uiPriority w:val="99"/>
    <w:rsid w:val="005711D2"/>
    <w:rPr>
      <w:rFonts w:ascii="Arial" w:hAnsi="Arial" w:cs="Arial"/>
      <w:sz w:val="18"/>
      <w:szCs w:val="18"/>
    </w:rPr>
  </w:style>
  <w:style w:type="paragraph" w:customStyle="1" w:styleId="ESIntroParagraph">
    <w:name w:val="ES_Intro Paragraph"/>
    <w:basedOn w:val="Subtitle"/>
    <w:qFormat/>
    <w:rsid w:val="00D049D0"/>
  </w:style>
  <w:style w:type="paragraph" w:customStyle="1" w:styleId="ESHeading2">
    <w:name w:val="ES_Heading 2"/>
    <w:basedOn w:val="Heading1"/>
    <w:qFormat/>
    <w:rsid w:val="00895870"/>
    <w:pPr>
      <w:spacing w:before="240" w:after="120"/>
    </w:pPr>
  </w:style>
  <w:style w:type="paragraph" w:styleId="Subtitle">
    <w:name w:val="Subtitle"/>
    <w:basedOn w:val="Normal"/>
    <w:next w:val="Normal"/>
    <w:link w:val="SubtitleChar"/>
    <w:uiPriority w:val="11"/>
    <w:semiHidden/>
    <w:qFormat/>
    <w:locked/>
    <w:rsid w:val="00980015"/>
    <w:pPr>
      <w:numPr>
        <w:ilvl w:val="1"/>
      </w:numPr>
      <w:spacing w:after="0"/>
    </w:pPr>
    <w:rPr>
      <w:rFonts w:eastAsiaTheme="majorEastAsia" w:cstheme="majorBidi"/>
      <w:color w:val="5A5A59"/>
      <w:sz w:val="27"/>
      <w:szCs w:val="27"/>
    </w:rPr>
  </w:style>
  <w:style w:type="character" w:customStyle="1" w:styleId="SubtitleChar">
    <w:name w:val="Subtitle Char"/>
    <w:basedOn w:val="DefaultParagraphFont"/>
    <w:link w:val="Subtitle"/>
    <w:uiPriority w:val="11"/>
    <w:semiHidden/>
    <w:rsid w:val="005711D2"/>
    <w:rPr>
      <w:rFonts w:ascii="Arial" w:eastAsiaTheme="majorEastAsia" w:hAnsi="Arial" w:cstheme="majorBidi"/>
      <w:color w:val="5A5A59"/>
      <w:sz w:val="27"/>
      <w:szCs w:val="27"/>
    </w:rPr>
  </w:style>
  <w:style w:type="character" w:styleId="SubtleEmphasis">
    <w:name w:val="Subtle Emphasis"/>
    <w:basedOn w:val="DefaultParagraphFont"/>
    <w:uiPriority w:val="19"/>
    <w:semiHidden/>
    <w:locked/>
    <w:rsid w:val="00326F48"/>
    <w:rPr>
      <w:i/>
      <w:iCs/>
      <w:color w:val="808080" w:themeColor="text1" w:themeTint="7F"/>
    </w:rPr>
  </w:style>
  <w:style w:type="character" w:styleId="IntenseEmphasis">
    <w:name w:val="Intense Emphasis"/>
    <w:basedOn w:val="DefaultParagraphFont"/>
    <w:uiPriority w:val="21"/>
    <w:semiHidden/>
    <w:locked/>
    <w:rsid w:val="00600EB1"/>
    <w:rPr>
      <w:b/>
      <w:bCs/>
      <w:i/>
      <w:iCs/>
      <w:color w:val="C00000"/>
    </w:rPr>
  </w:style>
  <w:style w:type="character" w:styleId="Emphasis">
    <w:name w:val="Emphasis"/>
    <w:basedOn w:val="DefaultParagraphFont"/>
    <w:uiPriority w:val="20"/>
    <w:semiHidden/>
    <w:locked/>
    <w:rsid w:val="00326F48"/>
    <w:rPr>
      <w:i/>
      <w:iCs/>
    </w:rPr>
  </w:style>
  <w:style w:type="character" w:customStyle="1" w:styleId="Heading1Char">
    <w:name w:val="Heading 1 Char"/>
    <w:basedOn w:val="DefaultParagraphFont"/>
    <w:link w:val="Heading1"/>
    <w:uiPriority w:val="9"/>
    <w:semiHidden/>
    <w:rsid w:val="005711D2"/>
    <w:rPr>
      <w:rFonts w:ascii="Arial" w:eastAsiaTheme="majorEastAsia" w:hAnsi="Arial" w:cstheme="majorBidi"/>
      <w:b/>
      <w:bCs/>
      <w:caps/>
      <w:color w:val="AF272F"/>
      <w:sz w:val="20"/>
      <w:szCs w:val="20"/>
    </w:rPr>
  </w:style>
  <w:style w:type="paragraph" w:styleId="Title">
    <w:name w:val="Title"/>
    <w:next w:val="Subtitle"/>
    <w:link w:val="TitleChar"/>
    <w:uiPriority w:val="10"/>
    <w:semiHidden/>
    <w:qFormat/>
    <w:locked/>
    <w:rsid w:val="009F2302"/>
    <w:pPr>
      <w:spacing w:after="120" w:line="340" w:lineRule="atLeast"/>
      <w:outlineLvl w:val="0"/>
    </w:pPr>
    <w:rPr>
      <w:rFonts w:ascii="Arial" w:eastAsiaTheme="majorEastAsia" w:hAnsi="Arial" w:cstheme="majorBidi"/>
      <w:b/>
      <w:color w:val="AF272F"/>
      <w:spacing w:val="5"/>
      <w:kern w:val="28"/>
      <w:sz w:val="44"/>
      <w:szCs w:val="52"/>
    </w:rPr>
  </w:style>
  <w:style w:type="character" w:customStyle="1" w:styleId="TitleChar">
    <w:name w:val="Title Char"/>
    <w:basedOn w:val="DefaultParagraphFont"/>
    <w:link w:val="Title"/>
    <w:uiPriority w:val="10"/>
    <w:semiHidden/>
    <w:rsid w:val="005711D2"/>
    <w:rPr>
      <w:rFonts w:ascii="Arial" w:eastAsiaTheme="majorEastAsia" w:hAnsi="Arial" w:cstheme="majorBidi"/>
      <w:b/>
      <w:color w:val="AF272F"/>
      <w:spacing w:val="5"/>
      <w:kern w:val="28"/>
      <w:sz w:val="44"/>
      <w:szCs w:val="52"/>
    </w:rPr>
  </w:style>
  <w:style w:type="character" w:customStyle="1" w:styleId="QuoteChar">
    <w:name w:val="Quote Char"/>
    <w:basedOn w:val="DefaultParagraphFont"/>
    <w:link w:val="Quote"/>
    <w:uiPriority w:val="29"/>
    <w:semiHidden/>
    <w:rsid w:val="005711D2"/>
    <w:rPr>
      <w:rFonts w:ascii="Arial" w:hAnsi="Arial" w:cs="Arial"/>
      <w:b/>
      <w:bCs/>
      <w:color w:val="5A5A59"/>
      <w:szCs w:val="25"/>
    </w:rPr>
  </w:style>
  <w:style w:type="paragraph" w:styleId="EndnoteText">
    <w:name w:val="endnote text"/>
    <w:basedOn w:val="Normal"/>
    <w:link w:val="EndnoteTextChar"/>
    <w:uiPriority w:val="99"/>
    <w:semiHidden/>
    <w:qFormat/>
    <w:locked/>
    <w:rsid w:val="00980015"/>
    <w:pPr>
      <w:spacing w:before="120" w:after="240"/>
    </w:pPr>
    <w:rPr>
      <w:b/>
      <w:color w:val="5A5A59"/>
      <w:szCs w:val="24"/>
    </w:rPr>
  </w:style>
  <w:style w:type="character" w:customStyle="1" w:styleId="EndnoteTextChar">
    <w:name w:val="Endnote Text Char"/>
    <w:basedOn w:val="DefaultParagraphFont"/>
    <w:link w:val="EndnoteText"/>
    <w:uiPriority w:val="99"/>
    <w:semiHidden/>
    <w:rsid w:val="005711D2"/>
    <w:rPr>
      <w:rFonts w:ascii="Arial" w:hAnsi="Arial" w:cs="Arial"/>
      <w:b/>
      <w:color w:val="5A5A59"/>
      <w:sz w:val="18"/>
    </w:rPr>
  </w:style>
  <w:style w:type="character" w:customStyle="1" w:styleId="Heading2Char">
    <w:name w:val="Heading 2 Char"/>
    <w:basedOn w:val="DefaultParagraphFont"/>
    <w:link w:val="Heading2"/>
    <w:uiPriority w:val="9"/>
    <w:semiHidden/>
    <w:rsid w:val="005711D2"/>
    <w:rPr>
      <w:rFonts w:ascii="Arial" w:eastAsiaTheme="majorEastAsia" w:hAnsi="Arial" w:cstheme="majorBidi"/>
      <w:b/>
      <w:caps/>
      <w:color w:val="AF272F"/>
      <w:sz w:val="20"/>
      <w:szCs w:val="20"/>
    </w:rPr>
  </w:style>
  <w:style w:type="character" w:styleId="Strong">
    <w:name w:val="Strong"/>
    <w:basedOn w:val="DefaultParagraphFont"/>
    <w:uiPriority w:val="22"/>
    <w:semiHidden/>
    <w:qFormat/>
    <w:locked/>
    <w:rsid w:val="00980015"/>
    <w:rPr>
      <w:b/>
      <w:bCs/>
    </w:rPr>
  </w:style>
  <w:style w:type="paragraph" w:styleId="Header">
    <w:name w:val="header"/>
    <w:basedOn w:val="Normal"/>
    <w:link w:val="HeaderChar"/>
    <w:uiPriority w:val="99"/>
    <w:semiHidden/>
    <w:locked/>
    <w:rsid w:val="0078479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711D2"/>
    <w:rPr>
      <w:rFonts w:ascii="Arial" w:hAnsi="Arial" w:cs="Arial"/>
      <w:sz w:val="18"/>
      <w:szCs w:val="18"/>
    </w:rPr>
  </w:style>
  <w:style w:type="character" w:customStyle="1" w:styleId="Heading3Char">
    <w:name w:val="Heading 3 Char"/>
    <w:basedOn w:val="DefaultParagraphFont"/>
    <w:link w:val="Heading3"/>
    <w:uiPriority w:val="9"/>
    <w:semiHidden/>
    <w:rsid w:val="005711D2"/>
    <w:rPr>
      <w:rFonts w:ascii="Arial" w:hAnsi="Arial" w:cs="Arial"/>
      <w:b/>
      <w:color w:val="000000" w:themeColor="text1"/>
      <w:sz w:val="20"/>
      <w:szCs w:val="18"/>
    </w:rPr>
  </w:style>
  <w:style w:type="paragraph" w:styleId="TOAHeading">
    <w:name w:val="toa heading"/>
    <w:basedOn w:val="Normal"/>
    <w:next w:val="Normal"/>
    <w:uiPriority w:val="99"/>
    <w:semiHidden/>
    <w:locked/>
    <w:rsid w:val="00751081"/>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qFormat/>
    <w:locked/>
    <w:rsid w:val="000F155E"/>
    <w:pPr>
      <w:spacing w:before="240" w:after="0"/>
      <w:outlineLvl w:val="9"/>
    </w:pPr>
    <w:rPr>
      <w:rFonts w:asciiTheme="majorHAnsi" w:hAnsiTheme="majorHAnsi"/>
      <w:b w:val="0"/>
      <w:bCs w:val="0"/>
      <w:caps w:val="0"/>
      <w:color w:val="365F91" w:themeColor="accent1" w:themeShade="BF"/>
      <w:sz w:val="32"/>
      <w:szCs w:val="32"/>
    </w:rPr>
  </w:style>
  <w:style w:type="paragraph" w:customStyle="1" w:styleId="ESHeading3">
    <w:name w:val="ES_Heading 3"/>
    <w:basedOn w:val="Heading3"/>
    <w:qFormat/>
    <w:rsid w:val="00583B58"/>
    <w:pPr>
      <w:spacing w:before="160" w:after="60"/>
    </w:pPr>
  </w:style>
  <w:style w:type="paragraph" w:customStyle="1" w:styleId="ESBodyText">
    <w:name w:val="ES_Body Text"/>
    <w:basedOn w:val="Normal"/>
    <w:uiPriority w:val="99"/>
    <w:qFormat/>
    <w:rsid w:val="00D049D0"/>
  </w:style>
  <w:style w:type="paragraph" w:styleId="FootnoteText">
    <w:name w:val="footnote text"/>
    <w:basedOn w:val="Normal"/>
    <w:link w:val="FootnoteTextChar"/>
    <w:uiPriority w:val="99"/>
    <w:unhideWhenUsed/>
    <w:locked/>
    <w:rsid w:val="00271F77"/>
    <w:pPr>
      <w:spacing w:after="40" w:line="240" w:lineRule="auto"/>
    </w:pPr>
    <w:rPr>
      <w:sz w:val="11"/>
      <w:szCs w:val="11"/>
    </w:rPr>
  </w:style>
  <w:style w:type="paragraph" w:customStyle="1" w:styleId="NoteLevel1">
    <w:name w:val="Note Level 1"/>
    <w:basedOn w:val="Normal"/>
    <w:uiPriority w:val="99"/>
    <w:locked/>
    <w:rsid w:val="00895870"/>
    <w:pPr>
      <w:keepNext/>
      <w:numPr>
        <w:numId w:val="11"/>
      </w:numPr>
      <w:spacing w:before="120"/>
      <w:ind w:left="284"/>
      <w:contextualSpacing/>
      <w:outlineLvl w:val="0"/>
    </w:pPr>
  </w:style>
  <w:style w:type="paragraph" w:customStyle="1" w:styleId="NoteLevel2">
    <w:name w:val="Note Level 2"/>
    <w:basedOn w:val="Normal"/>
    <w:uiPriority w:val="99"/>
    <w:locked/>
    <w:rsid w:val="00D84C0F"/>
    <w:pPr>
      <w:keepNext/>
      <w:numPr>
        <w:ilvl w:val="1"/>
        <w:numId w:val="11"/>
      </w:numPr>
      <w:spacing w:after="0"/>
      <w:ind w:firstLine="164"/>
      <w:contextualSpacing/>
      <w:outlineLvl w:val="1"/>
    </w:pPr>
  </w:style>
  <w:style w:type="paragraph" w:customStyle="1" w:styleId="NoteLevel3">
    <w:name w:val="Note Level 3"/>
    <w:basedOn w:val="Normal"/>
    <w:uiPriority w:val="99"/>
    <w:locked/>
    <w:rsid w:val="00D84C0F"/>
    <w:pPr>
      <w:keepNext/>
      <w:numPr>
        <w:ilvl w:val="2"/>
        <w:numId w:val="11"/>
      </w:numPr>
      <w:spacing w:after="0"/>
      <w:ind w:firstLine="164"/>
      <w:contextualSpacing/>
      <w:outlineLvl w:val="2"/>
    </w:pPr>
  </w:style>
  <w:style w:type="paragraph" w:customStyle="1" w:styleId="NoteLevel4">
    <w:name w:val="Note Level 4"/>
    <w:basedOn w:val="Normal"/>
    <w:uiPriority w:val="99"/>
    <w:locked/>
    <w:rsid w:val="00D84C0F"/>
    <w:pPr>
      <w:keepNext/>
      <w:numPr>
        <w:ilvl w:val="3"/>
        <w:numId w:val="11"/>
      </w:numPr>
      <w:spacing w:after="0"/>
      <w:ind w:firstLine="164"/>
      <w:contextualSpacing/>
      <w:outlineLvl w:val="3"/>
    </w:pPr>
  </w:style>
  <w:style w:type="paragraph" w:customStyle="1" w:styleId="NoteLevel5">
    <w:name w:val="Note Level 5"/>
    <w:basedOn w:val="Normal"/>
    <w:uiPriority w:val="99"/>
    <w:locked/>
    <w:rsid w:val="00D84C0F"/>
    <w:pPr>
      <w:keepNext/>
      <w:numPr>
        <w:ilvl w:val="4"/>
        <w:numId w:val="11"/>
      </w:numPr>
      <w:spacing w:after="0"/>
      <w:ind w:left="1985" w:firstLine="164"/>
      <w:contextualSpacing/>
      <w:outlineLvl w:val="4"/>
    </w:pPr>
  </w:style>
  <w:style w:type="paragraph" w:customStyle="1" w:styleId="NoteLevel6">
    <w:name w:val="Note Level 6"/>
    <w:basedOn w:val="Normal"/>
    <w:uiPriority w:val="99"/>
    <w:locked/>
    <w:rsid w:val="00D84C0F"/>
    <w:pPr>
      <w:keepNext/>
      <w:numPr>
        <w:ilvl w:val="5"/>
        <w:numId w:val="11"/>
      </w:numPr>
      <w:spacing w:after="0"/>
      <w:ind w:firstLine="164"/>
      <w:contextualSpacing/>
      <w:outlineLvl w:val="5"/>
    </w:pPr>
  </w:style>
  <w:style w:type="paragraph" w:customStyle="1" w:styleId="NoteLevel7">
    <w:name w:val="Note Level 7"/>
    <w:basedOn w:val="NoteLevel5"/>
    <w:uiPriority w:val="99"/>
    <w:locked/>
    <w:rsid w:val="00D84C0F"/>
    <w:pPr>
      <w:ind w:left="3402" w:firstLine="0"/>
    </w:pPr>
  </w:style>
  <w:style w:type="character" w:customStyle="1" w:styleId="FootnoteTextChar">
    <w:name w:val="Footnote Text Char"/>
    <w:basedOn w:val="DefaultParagraphFont"/>
    <w:link w:val="FootnoteText"/>
    <w:uiPriority w:val="99"/>
    <w:rsid w:val="00271F77"/>
    <w:rPr>
      <w:rFonts w:ascii="Arial" w:hAnsi="Arial" w:cs="Arial"/>
      <w:sz w:val="11"/>
      <w:szCs w:val="11"/>
    </w:rPr>
  </w:style>
  <w:style w:type="paragraph" w:customStyle="1" w:styleId="NoteLevel8">
    <w:name w:val="Note Level 8"/>
    <w:basedOn w:val="Normal"/>
    <w:uiPriority w:val="99"/>
    <w:locked/>
    <w:rsid w:val="00D84C0F"/>
    <w:pPr>
      <w:keepNext/>
      <w:numPr>
        <w:ilvl w:val="7"/>
        <w:numId w:val="11"/>
      </w:numPr>
      <w:spacing w:after="0"/>
      <w:contextualSpacing/>
      <w:outlineLvl w:val="7"/>
    </w:pPr>
  </w:style>
  <w:style w:type="paragraph" w:customStyle="1" w:styleId="ESImageorGraphTitle">
    <w:name w:val="ES_Image or Graph Title"/>
    <w:basedOn w:val="ESHeading2"/>
    <w:qFormat/>
    <w:rsid w:val="006935C9"/>
    <w:pPr>
      <w:spacing w:before="320" w:after="200"/>
    </w:pPr>
    <w:rPr>
      <w:caps w:val="0"/>
      <w:sz w:val="18"/>
    </w:rPr>
  </w:style>
  <w:style w:type="character" w:styleId="FootnoteReference">
    <w:name w:val="footnote reference"/>
    <w:basedOn w:val="DefaultParagraphFont"/>
    <w:uiPriority w:val="99"/>
    <w:unhideWhenUsed/>
    <w:locked/>
    <w:rsid w:val="00271F77"/>
    <w:rPr>
      <w:color w:val="AF272F"/>
      <w:sz w:val="13"/>
      <w:szCs w:val="13"/>
      <w:vertAlign w:val="superscript"/>
    </w:rPr>
  </w:style>
  <w:style w:type="paragraph" w:customStyle="1" w:styleId="ESSubheading1">
    <w:name w:val="ES_Subheading 1"/>
    <w:basedOn w:val="ESIntroParagraph"/>
    <w:qFormat/>
    <w:rsid w:val="00D84C0F"/>
    <w:pPr>
      <w:ind w:left="-567"/>
    </w:pPr>
    <w:rPr>
      <w:color w:val="AF272F"/>
      <w:sz w:val="28"/>
    </w:rPr>
  </w:style>
  <w:style w:type="paragraph" w:customStyle="1" w:styleId="ESSubheading1White">
    <w:name w:val="ES_Subheading 1 (White)"/>
    <w:basedOn w:val="ESSubheading1"/>
    <w:qFormat/>
    <w:rsid w:val="00D84C0F"/>
    <w:rPr>
      <w:color w:val="FFFFFF" w:themeColor="background1"/>
    </w:rPr>
  </w:style>
  <w:style w:type="paragraph" w:customStyle="1" w:styleId="ESQuote">
    <w:name w:val="ES_Quote"/>
    <w:basedOn w:val="Quote"/>
    <w:qFormat/>
    <w:rsid w:val="0057654B"/>
    <w:pPr>
      <w:spacing w:before="320" w:after="200" w:line="320" w:lineRule="atLeast"/>
    </w:pPr>
    <w:rPr>
      <w:b w:val="0"/>
      <w:i/>
    </w:rPr>
  </w:style>
  <w:style w:type="paragraph" w:customStyle="1" w:styleId="ESQuoteAuthor">
    <w:name w:val="ES_Quote Author"/>
    <w:basedOn w:val="EndnoteText"/>
    <w:qFormat/>
    <w:rsid w:val="00D84C0F"/>
  </w:style>
  <w:style w:type="paragraph" w:customStyle="1" w:styleId="NoteLevel9">
    <w:name w:val="Note Level 9"/>
    <w:basedOn w:val="Normal"/>
    <w:uiPriority w:val="99"/>
    <w:locked/>
    <w:rsid w:val="00D84C0F"/>
    <w:pPr>
      <w:keepNext/>
      <w:numPr>
        <w:ilvl w:val="8"/>
        <w:numId w:val="11"/>
      </w:numPr>
      <w:spacing w:after="0"/>
      <w:contextualSpacing/>
      <w:outlineLvl w:val="8"/>
    </w:pPr>
  </w:style>
  <w:style w:type="character" w:customStyle="1" w:styleId="WHITE">
    <w:name w:val="WHITE"/>
    <w:basedOn w:val="DefaultParagraphFont"/>
    <w:uiPriority w:val="1"/>
    <w:qFormat/>
    <w:rsid w:val="000F4C22"/>
    <w:rPr>
      <w:color w:val="EEECE1" w:themeColor="background2"/>
    </w:rPr>
  </w:style>
  <w:style w:type="paragraph" w:styleId="TOC3">
    <w:name w:val="toc 3"/>
    <w:basedOn w:val="Normal"/>
    <w:next w:val="Normal"/>
    <w:autoRedefine/>
    <w:uiPriority w:val="39"/>
    <w:unhideWhenUsed/>
    <w:locked/>
    <w:rsid w:val="00895870"/>
    <w:pPr>
      <w:ind w:left="360"/>
    </w:pPr>
  </w:style>
  <w:style w:type="paragraph" w:styleId="TOC1">
    <w:name w:val="toc 1"/>
    <w:basedOn w:val="Normal"/>
    <w:next w:val="Normal"/>
    <w:autoRedefine/>
    <w:uiPriority w:val="39"/>
    <w:unhideWhenUsed/>
    <w:locked/>
    <w:rsid w:val="00895870"/>
    <w:pPr>
      <w:tabs>
        <w:tab w:val="right" w:leader="dot" w:pos="9346"/>
      </w:tabs>
      <w:spacing w:after="100"/>
    </w:pPr>
    <w:rPr>
      <w:b/>
      <w:color w:val="AF272F"/>
    </w:rPr>
  </w:style>
  <w:style w:type="paragraph" w:styleId="TOC2">
    <w:name w:val="toc 2"/>
    <w:basedOn w:val="Normal"/>
    <w:next w:val="Normal"/>
    <w:autoRedefine/>
    <w:uiPriority w:val="39"/>
    <w:unhideWhenUsed/>
    <w:locked/>
    <w:rsid w:val="00895870"/>
    <w:pPr>
      <w:spacing w:after="100"/>
      <w:ind w:left="180"/>
    </w:pPr>
    <w:rPr>
      <w:color w:val="AF272F"/>
    </w:rPr>
  </w:style>
  <w:style w:type="paragraph" w:styleId="TOC4">
    <w:name w:val="toc 4"/>
    <w:basedOn w:val="Normal"/>
    <w:next w:val="Normal"/>
    <w:autoRedefine/>
    <w:uiPriority w:val="39"/>
    <w:unhideWhenUsed/>
    <w:locked/>
    <w:rsid w:val="00895870"/>
    <w:pPr>
      <w:ind w:left="540"/>
    </w:pPr>
  </w:style>
  <w:style w:type="paragraph" w:styleId="TOC5">
    <w:name w:val="toc 5"/>
    <w:basedOn w:val="Normal"/>
    <w:next w:val="Normal"/>
    <w:autoRedefine/>
    <w:uiPriority w:val="39"/>
    <w:unhideWhenUsed/>
    <w:locked/>
    <w:rsid w:val="00895870"/>
    <w:pPr>
      <w:ind w:left="720"/>
    </w:pPr>
  </w:style>
  <w:style w:type="paragraph" w:styleId="TOC6">
    <w:name w:val="toc 6"/>
    <w:basedOn w:val="Normal"/>
    <w:next w:val="Normal"/>
    <w:autoRedefine/>
    <w:uiPriority w:val="39"/>
    <w:unhideWhenUsed/>
    <w:locked/>
    <w:rsid w:val="00895870"/>
    <w:pPr>
      <w:ind w:left="900"/>
    </w:pPr>
  </w:style>
  <w:style w:type="paragraph" w:styleId="TOC7">
    <w:name w:val="toc 7"/>
    <w:basedOn w:val="Normal"/>
    <w:next w:val="Normal"/>
    <w:autoRedefine/>
    <w:uiPriority w:val="39"/>
    <w:unhideWhenUsed/>
    <w:locked/>
    <w:rsid w:val="00895870"/>
    <w:pPr>
      <w:ind w:left="1080"/>
    </w:pPr>
  </w:style>
  <w:style w:type="paragraph" w:styleId="TOC8">
    <w:name w:val="toc 8"/>
    <w:basedOn w:val="Normal"/>
    <w:next w:val="Normal"/>
    <w:autoRedefine/>
    <w:uiPriority w:val="39"/>
    <w:unhideWhenUsed/>
    <w:locked/>
    <w:rsid w:val="00895870"/>
    <w:pPr>
      <w:ind w:left="1260"/>
    </w:pPr>
  </w:style>
  <w:style w:type="paragraph" w:styleId="TOC9">
    <w:name w:val="toc 9"/>
    <w:basedOn w:val="Normal"/>
    <w:next w:val="Normal"/>
    <w:autoRedefine/>
    <w:uiPriority w:val="39"/>
    <w:unhideWhenUsed/>
    <w:locked/>
    <w:rsid w:val="00895870"/>
    <w:pPr>
      <w:ind w:left="1440"/>
    </w:pPr>
  </w:style>
  <w:style w:type="character" w:styleId="EndnoteReference">
    <w:name w:val="endnote reference"/>
    <w:uiPriority w:val="99"/>
    <w:unhideWhenUsed/>
    <w:locked/>
    <w:rsid w:val="00271F77"/>
    <w:rPr>
      <w:b w:val="0"/>
      <w:i w:val="0"/>
      <w:sz w:val="15"/>
      <w:szCs w:val="15"/>
      <w:lang w:val="en-AU"/>
    </w:rPr>
  </w:style>
  <w:style w:type="paragraph" w:customStyle="1" w:styleId="ESDisclaimer">
    <w:name w:val="ES_Disclaimer"/>
    <w:basedOn w:val="Normal"/>
    <w:qFormat/>
    <w:rsid w:val="00271F77"/>
    <w:pPr>
      <w:spacing w:after="40" w:line="240" w:lineRule="auto"/>
    </w:pPr>
    <w:rPr>
      <w:rFonts w:cstheme="minorHAnsi"/>
      <w:color w:val="7F7F7F" w:themeColor="text1" w:themeTint="80"/>
      <w:sz w:val="13"/>
      <w:szCs w:val="13"/>
    </w:rPr>
  </w:style>
  <w:style w:type="table" w:customStyle="1" w:styleId="TableGrid1">
    <w:name w:val="Table Grid1"/>
    <w:basedOn w:val="TableNormal"/>
    <w:next w:val="TableGrid"/>
    <w:uiPriority w:val="39"/>
    <w:rsid w:val="00F97B56"/>
    <w:rPr>
      <w:rFonts w:eastAsia="Arial"/>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locked/>
    <w:rsid w:val="00F97B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semiHidden/>
    <w:qFormat/>
    <w:locked/>
    <w:rsid w:val="00F97B56"/>
    <w:pPr>
      <w:ind w:left="720"/>
      <w:contextualSpacing/>
    </w:pPr>
  </w:style>
  <w:style w:type="paragraph" w:customStyle="1" w:styleId="ESWhiteTableHeading">
    <w:name w:val="ES_White Table Heading"/>
    <w:basedOn w:val="Normal"/>
    <w:qFormat/>
    <w:rsid w:val="00F8548F"/>
    <w:rPr>
      <w:rFonts w:eastAsia="Arial"/>
      <w:b/>
      <w:color w:val="FFFFFF" w:themeColor="background1"/>
      <w:sz w:val="20"/>
      <w:szCs w:val="20"/>
      <w:lang w:val="en-AU"/>
    </w:rPr>
  </w:style>
  <w:style w:type="paragraph" w:customStyle="1" w:styleId="ESBulletsinTable">
    <w:name w:val="ES_Bullets in Table"/>
    <w:basedOn w:val="ListParagraph"/>
    <w:qFormat/>
    <w:rsid w:val="00226B71"/>
    <w:pPr>
      <w:numPr>
        <w:numId w:val="17"/>
      </w:numPr>
      <w:spacing w:after="80" w:line="240" w:lineRule="auto"/>
    </w:pPr>
    <w:rPr>
      <w:rFonts w:eastAsia="Arial" w:cs="Times New Roman"/>
      <w:szCs w:val="22"/>
      <w:lang w:val="en-AU"/>
    </w:rPr>
  </w:style>
  <w:style w:type="paragraph" w:customStyle="1" w:styleId="ESBulletsinTableLevel2">
    <w:name w:val="ES_Bullets in Table Level 2"/>
    <w:basedOn w:val="ListParagraph"/>
    <w:qFormat/>
    <w:rsid w:val="00226B71"/>
    <w:pPr>
      <w:numPr>
        <w:ilvl w:val="1"/>
        <w:numId w:val="17"/>
      </w:numPr>
      <w:spacing w:after="80" w:line="240" w:lineRule="auto"/>
      <w:ind w:left="592"/>
    </w:pPr>
    <w:rPr>
      <w:rFonts w:eastAsia="Arial" w:cs="Times New Roman"/>
      <w:szCs w:val="22"/>
      <w:lang w:val="en-AU"/>
    </w:rPr>
  </w:style>
  <w:style w:type="character" w:customStyle="1" w:styleId="Red">
    <w:name w:val="Red"/>
    <w:basedOn w:val="DefaultParagraphFont"/>
    <w:uiPriority w:val="1"/>
    <w:qFormat/>
    <w:rsid w:val="007B2B29"/>
    <w:rPr>
      <w:color w:val="FFFFFF" w:themeColor="background1"/>
    </w:rPr>
  </w:style>
  <w:style w:type="character" w:styleId="PageNumber">
    <w:name w:val="page number"/>
    <w:basedOn w:val="DefaultParagraphFont"/>
    <w:uiPriority w:val="99"/>
    <w:semiHidden/>
    <w:unhideWhenUsed/>
    <w:locked/>
    <w:rsid w:val="007B2B29"/>
  </w:style>
  <w:style w:type="paragraph" w:styleId="NormalWeb">
    <w:name w:val="Normal (Web)"/>
    <w:basedOn w:val="Normal"/>
    <w:uiPriority w:val="99"/>
    <w:semiHidden/>
    <w:unhideWhenUsed/>
    <w:locked/>
    <w:rsid w:val="00C259B6"/>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locked/>
    <w:rsid w:val="001F6230"/>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1F62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10004</Type>
    <SequenceNumber>50000</SequenceNumber>
    <Assembly>Nintex.Workflow, Version=1.0.0.0, Culture=neutral, PublicKeyToken=913f6bae0ca5ae12</Assembly>
    <Class>Nintex.Workflow.ConditionalWorkflowStartReceiver</Class>
    <Data>635078151241466585</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1FD8C52FF2EE1A4490B5AB85D7492BA0" ma:contentTypeVersion="1" ma:contentTypeDescription="Create a new document." ma:contentTypeScope="" ma:versionID="6c6ab83cbd5185eb98af1dec393eadd5">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1081E9-3CD3-4F5B-803C-61E34248A148}">
  <ds:schemaRefs>
    <ds:schemaRef ds:uri="http://schemas.microsoft.com/sharepoint/v3/contenttype/forms"/>
  </ds:schemaRefs>
</ds:datastoreItem>
</file>

<file path=customXml/itemProps2.xml><?xml version="1.0" encoding="utf-8"?>
<ds:datastoreItem xmlns:ds="http://schemas.openxmlformats.org/officeDocument/2006/customXml" ds:itemID="{42BA66E8-BEDF-4CC9-A9D0-A0D341F95659}">
  <ds:schemaRefs>
    <ds:schemaRef ds:uri="http://schemas.microsoft.com/sharepoint/v3"/>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www.w3.org/XML/1998/namespace"/>
  </ds:schemaRefs>
</ds:datastoreItem>
</file>

<file path=customXml/itemProps3.xml><?xml version="1.0" encoding="utf-8"?>
<ds:datastoreItem xmlns:ds="http://schemas.openxmlformats.org/officeDocument/2006/customXml" ds:itemID="{A78D826A-78A9-4A6C-8034-99F2E8A12FB7}">
  <ds:schemaRefs>
    <ds:schemaRef ds:uri="http://schemas.microsoft.com/sharepoint/events"/>
  </ds:schemaRefs>
</ds:datastoreItem>
</file>

<file path=customXml/itemProps4.xml><?xml version="1.0" encoding="utf-8"?>
<ds:datastoreItem xmlns:ds="http://schemas.openxmlformats.org/officeDocument/2006/customXml" ds:itemID="{43139D35-E501-4384-8888-880DF99BDC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AA9C20F-A306-41B6-AEF4-38467E3E6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496</Words>
  <Characters>2829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 Maniatakis</dc:creator>
  <cp:lastModifiedBy>Large, Julie J</cp:lastModifiedBy>
  <cp:revision>2</cp:revision>
  <dcterms:created xsi:type="dcterms:W3CDTF">2017-12-21T02:50:00Z</dcterms:created>
  <dcterms:modified xsi:type="dcterms:W3CDTF">2017-12-21T02:50:00Z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0x0101001FD8C52FF2EE1A4490B5AB85D7492BA0</vt:lpwstr>
  </property>
</Properties>
</file>